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22D9" w14:textId="400F2968" w:rsidR="008458C7" w:rsidRPr="00F955B3" w:rsidRDefault="008458C7" w:rsidP="008458C7">
      <w:pPr>
        <w:jc w:val="center"/>
        <w:rPr>
          <w:rFonts w:ascii="黑体" w:eastAsia="黑体" w:hAnsi="黑体"/>
          <w:sz w:val="32"/>
          <w:szCs w:val="32"/>
        </w:rPr>
      </w:pPr>
      <w:r w:rsidRPr="00F955B3">
        <w:rPr>
          <w:rFonts w:ascii="黑体" w:eastAsia="黑体" w:hAnsi="黑体" w:hint="eastAsia"/>
          <w:sz w:val="32"/>
          <w:szCs w:val="32"/>
        </w:rPr>
        <w:t>现代物流管理专业</w:t>
      </w:r>
      <w:r w:rsidR="006B52E5">
        <w:rPr>
          <w:rFonts w:ascii="黑体" w:eastAsia="黑体" w:hAnsi="黑体" w:hint="eastAsia"/>
          <w:sz w:val="32"/>
          <w:szCs w:val="32"/>
        </w:rPr>
        <w:t>群</w:t>
      </w:r>
      <w:r>
        <w:rPr>
          <w:rFonts w:ascii="黑体" w:eastAsia="黑体" w:hAnsi="黑体" w:hint="eastAsia"/>
          <w:sz w:val="32"/>
          <w:szCs w:val="32"/>
        </w:rPr>
        <w:t>人才培养方案</w:t>
      </w:r>
      <w:r w:rsidRPr="00F955B3">
        <w:rPr>
          <w:rFonts w:ascii="黑体" w:eastAsia="黑体" w:hAnsi="黑体" w:hint="eastAsia"/>
          <w:sz w:val="32"/>
          <w:szCs w:val="32"/>
        </w:rPr>
        <w:t>调研报告</w:t>
      </w:r>
    </w:p>
    <w:p w14:paraId="49916EDE" w14:textId="77777777" w:rsidR="00560826" w:rsidRDefault="00560826"/>
    <w:p w14:paraId="3AC86ED2" w14:textId="59C3AE30" w:rsidR="008458C7" w:rsidRPr="008458C7" w:rsidRDefault="008458C7" w:rsidP="008458C7">
      <w:pPr>
        <w:jc w:val="center"/>
      </w:pPr>
      <w:r>
        <w:rPr>
          <w:rFonts w:hint="eastAsia"/>
        </w:rPr>
        <w:t>现代物流管理教研室</w:t>
      </w:r>
    </w:p>
    <w:p w14:paraId="68F8C0B9" w14:textId="77777777" w:rsidR="008458C7" w:rsidRDefault="008458C7"/>
    <w:p w14:paraId="7CA4A0C0" w14:textId="0152E2E5" w:rsidR="008458C7" w:rsidRPr="002F3BF2" w:rsidRDefault="008458C7" w:rsidP="008458C7">
      <w:pPr>
        <w:spacing w:line="360" w:lineRule="auto"/>
        <w:ind w:firstLineChars="236" w:firstLine="566"/>
        <w:rPr>
          <w:rFonts w:ascii="宋体" w:eastAsia="宋体" w:hAnsi="宋体"/>
          <w:sz w:val="24"/>
          <w:szCs w:val="24"/>
        </w:rPr>
      </w:pPr>
      <w:r w:rsidRPr="002F3BF2">
        <w:rPr>
          <w:rFonts w:ascii="宋体" w:eastAsia="宋体" w:hAnsi="宋体"/>
          <w:sz w:val="24"/>
          <w:szCs w:val="24"/>
        </w:rPr>
        <w:t>为</w:t>
      </w:r>
      <w:r w:rsidRPr="002F3BF2">
        <w:rPr>
          <w:rFonts w:ascii="宋体" w:eastAsia="宋体" w:hAnsi="宋体" w:hint="eastAsia"/>
          <w:sz w:val="24"/>
          <w:szCs w:val="24"/>
        </w:rPr>
        <w:t>全面贯彻落实</w:t>
      </w:r>
      <w:r w:rsidRPr="002F3BF2">
        <w:rPr>
          <w:rFonts w:ascii="宋体" w:eastAsia="宋体" w:hAnsi="宋体"/>
          <w:sz w:val="24"/>
          <w:szCs w:val="24"/>
        </w:rPr>
        <w:t>习近平新时代中国特色社会主义思想</w:t>
      </w:r>
      <w:r w:rsidRPr="002F3BF2">
        <w:rPr>
          <w:rFonts w:ascii="宋体" w:eastAsia="宋体" w:hAnsi="宋体" w:hint="eastAsia"/>
          <w:sz w:val="24"/>
          <w:szCs w:val="24"/>
        </w:rPr>
        <w:t>和习近平总书记关于大兴调查研究之风的一系列重要指示精神，充分发挥调查研究在学校科学决策、破解难题、推动工作中的重要作用，结合学校党委年度工作安排</w:t>
      </w:r>
      <w:r>
        <w:rPr>
          <w:rFonts w:ascii="宋体" w:eastAsia="宋体" w:hAnsi="宋体" w:hint="eastAsia"/>
          <w:sz w:val="24"/>
          <w:szCs w:val="24"/>
        </w:rPr>
        <w:t>以及运输管理学院专业群建设实际情况</w:t>
      </w:r>
      <w:r w:rsidRPr="002F3BF2">
        <w:rPr>
          <w:rFonts w:ascii="宋体" w:eastAsia="宋体" w:hAnsi="宋体" w:hint="eastAsia"/>
          <w:sz w:val="24"/>
          <w:szCs w:val="24"/>
        </w:rPr>
        <w:t>，</w:t>
      </w:r>
      <w:r>
        <w:rPr>
          <w:rFonts w:ascii="宋体" w:eastAsia="宋体" w:hAnsi="宋体" w:hint="eastAsia"/>
          <w:sz w:val="24"/>
          <w:szCs w:val="24"/>
        </w:rPr>
        <w:t>结合</w:t>
      </w:r>
      <w:r w:rsidRPr="002F3BF2">
        <w:rPr>
          <w:rFonts w:ascii="宋体" w:eastAsia="宋体" w:hAnsi="宋体" w:hint="eastAsia"/>
          <w:sz w:val="24"/>
          <w:szCs w:val="24"/>
        </w:rPr>
        <w:t>学校“十四五”规划</w:t>
      </w:r>
      <w:r>
        <w:rPr>
          <w:rFonts w:ascii="宋体" w:eastAsia="宋体" w:hAnsi="宋体" w:hint="eastAsia"/>
          <w:sz w:val="24"/>
          <w:szCs w:val="24"/>
        </w:rPr>
        <w:t>、运输管理学院“十四五”规划，</w:t>
      </w:r>
      <w:r w:rsidRPr="002F3BF2">
        <w:rPr>
          <w:rFonts w:ascii="宋体" w:eastAsia="宋体" w:hAnsi="宋体" w:hint="eastAsia"/>
          <w:sz w:val="24"/>
          <w:szCs w:val="24"/>
        </w:rPr>
        <w:t>全面落实学校</w:t>
      </w:r>
      <w:r w:rsidRPr="002F3BF2">
        <w:rPr>
          <w:rFonts w:ascii="宋体" w:eastAsia="宋体" w:hAnsi="宋体"/>
          <w:sz w:val="24"/>
          <w:szCs w:val="24"/>
        </w:rPr>
        <w:t>202</w:t>
      </w:r>
      <w:r>
        <w:rPr>
          <w:rFonts w:ascii="宋体" w:eastAsia="宋体" w:hAnsi="宋体"/>
          <w:sz w:val="24"/>
          <w:szCs w:val="24"/>
        </w:rPr>
        <w:t>3</w:t>
      </w:r>
      <w:r w:rsidRPr="002F3BF2">
        <w:rPr>
          <w:rFonts w:ascii="宋体" w:eastAsia="宋体" w:hAnsi="宋体"/>
          <w:sz w:val="24"/>
          <w:szCs w:val="24"/>
        </w:rPr>
        <w:t>年</w:t>
      </w:r>
      <w:r>
        <w:rPr>
          <w:rFonts w:ascii="宋体" w:eastAsia="宋体" w:hAnsi="宋体" w:hint="eastAsia"/>
          <w:sz w:val="24"/>
          <w:szCs w:val="24"/>
        </w:rPr>
        <w:t>人才培养方案编制</w:t>
      </w:r>
      <w:r w:rsidRPr="002F3BF2">
        <w:rPr>
          <w:rFonts w:ascii="宋体" w:eastAsia="宋体" w:hAnsi="宋体"/>
          <w:sz w:val="24"/>
          <w:szCs w:val="24"/>
        </w:rPr>
        <w:t>工作目标任务</w:t>
      </w:r>
      <w:r w:rsidRPr="002F3BF2">
        <w:rPr>
          <w:rFonts w:ascii="宋体" w:eastAsia="宋体" w:hAnsi="宋体" w:hint="eastAsia"/>
          <w:sz w:val="24"/>
          <w:szCs w:val="24"/>
        </w:rPr>
        <w:t>，</w:t>
      </w:r>
      <w:r>
        <w:rPr>
          <w:rFonts w:ascii="宋体" w:eastAsia="宋体" w:hAnsi="宋体" w:hint="eastAsia"/>
          <w:sz w:val="24"/>
          <w:szCs w:val="24"/>
        </w:rPr>
        <w:t>顺应专业建设发展趋势，破解人才培养</w:t>
      </w:r>
      <w:r w:rsidRPr="002F3BF2">
        <w:rPr>
          <w:rFonts w:ascii="宋体" w:eastAsia="宋体" w:hAnsi="宋体" w:hint="eastAsia"/>
          <w:sz w:val="24"/>
          <w:szCs w:val="24"/>
        </w:rPr>
        <w:t>难题，现就</w:t>
      </w:r>
      <w:r>
        <w:rPr>
          <w:rFonts w:ascii="宋体" w:eastAsia="宋体" w:hAnsi="宋体" w:hint="eastAsia"/>
          <w:sz w:val="24"/>
          <w:szCs w:val="24"/>
        </w:rPr>
        <w:t>运输管理学院现代物流管理专业</w:t>
      </w:r>
      <w:r w:rsidR="006B52E5">
        <w:rPr>
          <w:rFonts w:ascii="宋体" w:eastAsia="宋体" w:hAnsi="宋体" w:hint="eastAsia"/>
          <w:sz w:val="24"/>
          <w:szCs w:val="24"/>
        </w:rPr>
        <w:t>群</w:t>
      </w:r>
      <w:r>
        <w:rPr>
          <w:rFonts w:ascii="宋体" w:eastAsia="宋体" w:hAnsi="宋体" w:hint="eastAsia"/>
          <w:sz w:val="24"/>
          <w:szCs w:val="24"/>
        </w:rPr>
        <w:t>人才培养方案编制调研情况汇报如下：</w:t>
      </w:r>
      <w:r w:rsidRPr="002F3BF2">
        <w:rPr>
          <w:rFonts w:ascii="宋体" w:eastAsia="宋体" w:hAnsi="宋体"/>
          <w:sz w:val="24"/>
          <w:szCs w:val="24"/>
        </w:rPr>
        <w:t xml:space="preserve"> </w:t>
      </w:r>
    </w:p>
    <w:p w14:paraId="181B043C" w14:textId="77777777" w:rsidR="008458C7" w:rsidRPr="007F42AF" w:rsidRDefault="008458C7" w:rsidP="008458C7">
      <w:pPr>
        <w:rPr>
          <w:rFonts w:ascii="黑体" w:eastAsia="黑体" w:hAnsi="黑体"/>
          <w:b/>
          <w:bCs/>
          <w:sz w:val="28"/>
          <w:szCs w:val="28"/>
        </w:rPr>
      </w:pPr>
      <w:r w:rsidRPr="007F42AF">
        <w:rPr>
          <w:rFonts w:ascii="黑体" w:eastAsia="黑体" w:hAnsi="黑体" w:hint="eastAsia"/>
          <w:b/>
          <w:bCs/>
          <w:sz w:val="28"/>
          <w:szCs w:val="28"/>
        </w:rPr>
        <w:t>一</w:t>
      </w:r>
      <w:r w:rsidRPr="007F42AF">
        <w:rPr>
          <w:rFonts w:ascii="黑体" w:eastAsia="黑体" w:hAnsi="黑体"/>
          <w:b/>
          <w:bCs/>
          <w:sz w:val="28"/>
          <w:szCs w:val="28"/>
        </w:rPr>
        <w:t>、</w:t>
      </w:r>
      <w:r w:rsidRPr="007F42AF">
        <w:rPr>
          <w:rFonts w:ascii="黑体" w:eastAsia="黑体" w:hAnsi="黑体" w:hint="eastAsia"/>
          <w:b/>
          <w:bCs/>
          <w:sz w:val="28"/>
          <w:szCs w:val="28"/>
        </w:rPr>
        <w:t>调研目的、对象及方式</w:t>
      </w:r>
    </w:p>
    <w:p w14:paraId="5F7E3335" w14:textId="607E5846" w:rsidR="008458C7" w:rsidRPr="007F42AF" w:rsidRDefault="008458C7" w:rsidP="008458C7">
      <w:pPr>
        <w:spacing w:line="360" w:lineRule="auto"/>
        <w:ind w:firstLineChars="200" w:firstLine="480"/>
        <w:rPr>
          <w:rFonts w:ascii="宋体" w:eastAsia="宋体" w:hAnsi="宋体"/>
          <w:sz w:val="24"/>
          <w:szCs w:val="24"/>
        </w:rPr>
      </w:pPr>
      <w:r>
        <w:rPr>
          <w:rFonts w:ascii="宋体" w:eastAsia="宋体" w:hAnsi="宋体" w:hint="eastAsia"/>
          <w:sz w:val="24"/>
          <w:szCs w:val="24"/>
        </w:rPr>
        <w:t>依托人才培养方案开展人才培养工作</w:t>
      </w:r>
      <w:r w:rsidRPr="007F42AF">
        <w:rPr>
          <w:rFonts w:ascii="宋体" w:eastAsia="宋体" w:hAnsi="宋体" w:hint="eastAsia"/>
          <w:sz w:val="24"/>
          <w:szCs w:val="24"/>
        </w:rPr>
        <w:t>是职业教育的基本办学</w:t>
      </w:r>
      <w:r>
        <w:rPr>
          <w:rFonts w:ascii="宋体" w:eastAsia="宋体" w:hAnsi="宋体" w:hint="eastAsia"/>
          <w:sz w:val="24"/>
          <w:szCs w:val="24"/>
        </w:rPr>
        <w:t>思路</w:t>
      </w:r>
      <w:r w:rsidRPr="007F42AF">
        <w:rPr>
          <w:rFonts w:ascii="宋体" w:eastAsia="宋体" w:hAnsi="宋体" w:hint="eastAsia"/>
          <w:sz w:val="24"/>
          <w:szCs w:val="24"/>
        </w:rPr>
        <w:t>，是办好职业教育的关键所在。为深入贯彻落实党的十九大精神，落实《国务院关于加快发展现代职业教育的决定》和《关于深化产教融合的若干意见》中要求，完善职业教育和培训体系，深化产教融合、校企合作已成为职业教育发展的核心趋势。运输管理学院物流管理专业群</w:t>
      </w:r>
      <w:r>
        <w:rPr>
          <w:rFonts w:ascii="宋体" w:eastAsia="宋体" w:hAnsi="宋体" w:hint="eastAsia"/>
          <w:sz w:val="24"/>
          <w:szCs w:val="24"/>
        </w:rPr>
        <w:t>自</w:t>
      </w:r>
      <w:r w:rsidRPr="007F42AF">
        <w:rPr>
          <w:rFonts w:ascii="宋体" w:eastAsia="宋体" w:hAnsi="宋体" w:hint="eastAsia"/>
          <w:sz w:val="24"/>
          <w:szCs w:val="24"/>
        </w:rPr>
        <w:t>2</w:t>
      </w:r>
      <w:r w:rsidRPr="007F42AF">
        <w:rPr>
          <w:rFonts w:ascii="宋体" w:eastAsia="宋体" w:hAnsi="宋体"/>
          <w:sz w:val="24"/>
          <w:szCs w:val="24"/>
        </w:rPr>
        <w:t>02</w:t>
      </w:r>
      <w:r>
        <w:rPr>
          <w:rFonts w:ascii="宋体" w:eastAsia="宋体" w:hAnsi="宋体"/>
          <w:sz w:val="24"/>
          <w:szCs w:val="24"/>
        </w:rPr>
        <w:t>1</w:t>
      </w:r>
      <w:r w:rsidRPr="007F42AF">
        <w:rPr>
          <w:rFonts w:ascii="宋体" w:eastAsia="宋体" w:hAnsi="宋体" w:hint="eastAsia"/>
          <w:sz w:val="24"/>
          <w:szCs w:val="24"/>
        </w:rPr>
        <w:t>年立项江苏省高等职业院校高水平专业群建设项目和江苏省国际化人才培养品牌专业建设项目</w:t>
      </w:r>
      <w:r>
        <w:rPr>
          <w:rFonts w:ascii="宋体" w:eastAsia="宋体" w:hAnsi="宋体" w:hint="eastAsia"/>
          <w:sz w:val="24"/>
          <w:szCs w:val="24"/>
        </w:rPr>
        <w:t>以来，</w:t>
      </w:r>
      <w:r w:rsidRPr="007F42AF">
        <w:rPr>
          <w:rFonts w:ascii="宋体" w:eastAsia="宋体" w:hAnsi="宋体" w:hint="eastAsia"/>
          <w:sz w:val="24"/>
          <w:szCs w:val="24"/>
        </w:rPr>
        <w:t>为了更好推进专业建设</w:t>
      </w:r>
      <w:r>
        <w:rPr>
          <w:rFonts w:ascii="宋体" w:eastAsia="宋体" w:hAnsi="宋体" w:hint="eastAsia"/>
          <w:sz w:val="24"/>
          <w:szCs w:val="24"/>
        </w:rPr>
        <w:t>和人才培养</w:t>
      </w:r>
      <w:r w:rsidRPr="007F42AF">
        <w:rPr>
          <w:rFonts w:ascii="宋体" w:eastAsia="宋体" w:hAnsi="宋体" w:hint="eastAsia"/>
          <w:sz w:val="24"/>
          <w:szCs w:val="24"/>
        </w:rPr>
        <w:t>，近年来一直致力于</w:t>
      </w:r>
      <w:r>
        <w:rPr>
          <w:rFonts w:ascii="宋体" w:eastAsia="宋体" w:hAnsi="宋体" w:hint="eastAsia"/>
          <w:sz w:val="24"/>
          <w:szCs w:val="24"/>
        </w:rPr>
        <w:t>升学与就业相结合，</w:t>
      </w:r>
      <w:r w:rsidRPr="007F42AF">
        <w:rPr>
          <w:rFonts w:ascii="宋体" w:eastAsia="宋体" w:hAnsi="宋体" w:hint="eastAsia"/>
          <w:sz w:val="24"/>
          <w:szCs w:val="24"/>
        </w:rPr>
        <w:t>产</w:t>
      </w:r>
      <w:r>
        <w:rPr>
          <w:rFonts w:ascii="宋体" w:eastAsia="宋体" w:hAnsi="宋体" w:hint="eastAsia"/>
          <w:sz w:val="24"/>
          <w:szCs w:val="24"/>
        </w:rPr>
        <w:t>业与</w:t>
      </w:r>
      <w:r w:rsidRPr="007F42AF">
        <w:rPr>
          <w:rFonts w:ascii="宋体" w:eastAsia="宋体" w:hAnsi="宋体" w:hint="eastAsia"/>
          <w:sz w:val="24"/>
          <w:szCs w:val="24"/>
        </w:rPr>
        <w:t>教</w:t>
      </w:r>
      <w:r>
        <w:rPr>
          <w:rFonts w:ascii="宋体" w:eastAsia="宋体" w:hAnsi="宋体" w:hint="eastAsia"/>
          <w:sz w:val="24"/>
          <w:szCs w:val="24"/>
        </w:rPr>
        <w:t>育相</w:t>
      </w:r>
      <w:r w:rsidRPr="007F42AF">
        <w:rPr>
          <w:rFonts w:ascii="宋体" w:eastAsia="宋体" w:hAnsi="宋体" w:hint="eastAsia"/>
          <w:sz w:val="24"/>
          <w:szCs w:val="24"/>
        </w:rPr>
        <w:t>融合的探索。但随着</w:t>
      </w:r>
      <w:r>
        <w:rPr>
          <w:rFonts w:ascii="宋体" w:eastAsia="宋体" w:hAnsi="宋体" w:hint="eastAsia"/>
          <w:sz w:val="24"/>
          <w:szCs w:val="24"/>
        </w:rPr>
        <w:t>近年来全国毕业应届生人数的骤增、新经济形势下企业用人幅度的缩减以及行业发展对人才培养要求的进一步提升</w:t>
      </w:r>
      <w:r w:rsidR="00683292">
        <w:rPr>
          <w:rFonts w:ascii="宋体" w:eastAsia="宋体" w:hAnsi="宋体" w:hint="eastAsia"/>
          <w:sz w:val="24"/>
          <w:szCs w:val="24"/>
        </w:rPr>
        <w:t>，</w:t>
      </w:r>
      <w:r>
        <w:rPr>
          <w:rFonts w:ascii="宋体" w:eastAsia="宋体" w:hAnsi="宋体" w:hint="eastAsia"/>
          <w:sz w:val="24"/>
          <w:szCs w:val="24"/>
        </w:rPr>
        <w:t>社会对</w:t>
      </w:r>
      <w:r w:rsidRPr="007F42AF">
        <w:rPr>
          <w:rFonts w:ascii="宋体" w:eastAsia="宋体" w:hAnsi="宋体" w:hint="eastAsia"/>
          <w:sz w:val="24"/>
          <w:szCs w:val="24"/>
        </w:rPr>
        <w:t>专业建设</w:t>
      </w:r>
      <w:r>
        <w:rPr>
          <w:rFonts w:ascii="宋体" w:eastAsia="宋体" w:hAnsi="宋体" w:hint="eastAsia"/>
          <w:sz w:val="24"/>
          <w:szCs w:val="24"/>
        </w:rPr>
        <w:t>和育人成效</w:t>
      </w:r>
      <w:r w:rsidRPr="007F42AF">
        <w:rPr>
          <w:rFonts w:ascii="宋体" w:eastAsia="宋体" w:hAnsi="宋体" w:hint="eastAsia"/>
          <w:sz w:val="24"/>
          <w:szCs w:val="24"/>
        </w:rPr>
        <w:t>的要求不断提升</w:t>
      </w:r>
      <w:r>
        <w:rPr>
          <w:rFonts w:ascii="宋体" w:eastAsia="宋体" w:hAnsi="宋体" w:hint="eastAsia"/>
          <w:sz w:val="24"/>
          <w:szCs w:val="24"/>
        </w:rPr>
        <w:t>。</w:t>
      </w:r>
      <w:r w:rsidRPr="007F42AF">
        <w:rPr>
          <w:rFonts w:ascii="宋体" w:eastAsia="宋体" w:hAnsi="宋体" w:hint="eastAsia"/>
          <w:sz w:val="24"/>
          <w:szCs w:val="24"/>
        </w:rPr>
        <w:t>原有的</w:t>
      </w:r>
      <w:r>
        <w:rPr>
          <w:rFonts w:ascii="宋体" w:eastAsia="宋体" w:hAnsi="宋体" w:hint="eastAsia"/>
          <w:sz w:val="24"/>
          <w:szCs w:val="24"/>
        </w:rPr>
        <w:t>单一的</w:t>
      </w:r>
      <w:r w:rsidRPr="007F42AF">
        <w:rPr>
          <w:rFonts w:ascii="宋体" w:eastAsia="宋体" w:hAnsi="宋体" w:hint="eastAsia"/>
          <w:sz w:val="24"/>
          <w:szCs w:val="24"/>
        </w:rPr>
        <w:t>产教融合业务模式不再符合新时期专业建设</w:t>
      </w:r>
      <w:r>
        <w:rPr>
          <w:rFonts w:ascii="宋体" w:eastAsia="宋体" w:hAnsi="宋体" w:hint="eastAsia"/>
          <w:sz w:val="24"/>
          <w:szCs w:val="24"/>
        </w:rPr>
        <w:t>和人才培养</w:t>
      </w:r>
      <w:r w:rsidRPr="007F42AF">
        <w:rPr>
          <w:rFonts w:ascii="宋体" w:eastAsia="宋体" w:hAnsi="宋体" w:hint="eastAsia"/>
          <w:sz w:val="24"/>
          <w:szCs w:val="24"/>
        </w:rPr>
        <w:t>的发展需要。</w:t>
      </w:r>
      <w:r>
        <w:rPr>
          <w:rFonts w:ascii="宋体" w:eastAsia="宋体" w:hAnsi="宋体" w:hint="eastAsia"/>
          <w:sz w:val="24"/>
          <w:szCs w:val="24"/>
        </w:rPr>
        <w:t>多元化的人才输出渠道成为了专业发展和人才培养的新阵地。</w:t>
      </w:r>
      <w:r w:rsidRPr="007F42AF">
        <w:rPr>
          <w:rFonts w:ascii="宋体" w:eastAsia="宋体" w:hAnsi="宋体" w:hint="eastAsia"/>
          <w:sz w:val="24"/>
          <w:szCs w:val="24"/>
        </w:rPr>
        <w:t>因此，为了更好落实省高水平专业群和品牌专业国际化的建设要求，培养更加符合</w:t>
      </w:r>
      <w:r>
        <w:rPr>
          <w:rFonts w:ascii="宋体" w:eastAsia="宋体" w:hAnsi="宋体" w:hint="eastAsia"/>
          <w:sz w:val="24"/>
          <w:szCs w:val="24"/>
        </w:rPr>
        <w:t>多元化</w:t>
      </w:r>
      <w:r w:rsidRPr="007F42AF">
        <w:rPr>
          <w:rFonts w:ascii="宋体" w:eastAsia="宋体" w:hAnsi="宋体" w:hint="eastAsia"/>
          <w:sz w:val="24"/>
          <w:szCs w:val="24"/>
        </w:rPr>
        <w:t>社会用人需求的物流专业人才，</w:t>
      </w:r>
      <w:r>
        <w:rPr>
          <w:rFonts w:ascii="宋体" w:eastAsia="宋体" w:hAnsi="宋体" w:hint="eastAsia"/>
          <w:sz w:val="24"/>
          <w:szCs w:val="24"/>
        </w:rPr>
        <w:t>为人才培养的最终走向做更有意义的探索与实践，现代物流管理建设团队</w:t>
      </w:r>
      <w:r w:rsidRPr="007F42AF">
        <w:rPr>
          <w:rFonts w:ascii="宋体" w:eastAsia="宋体" w:hAnsi="宋体" w:hint="eastAsia"/>
          <w:sz w:val="24"/>
          <w:szCs w:val="24"/>
        </w:rPr>
        <w:t>通过电话咨询、网络查询和实地访谈等方式，走访对接了开展</w:t>
      </w:r>
      <w:r>
        <w:rPr>
          <w:rFonts w:ascii="宋体" w:eastAsia="宋体" w:hAnsi="宋体" w:hint="eastAsia"/>
          <w:sz w:val="24"/>
          <w:szCs w:val="24"/>
        </w:rPr>
        <w:t>人才就业的主要企业</w:t>
      </w:r>
      <w:r w:rsidRPr="007F42AF">
        <w:rPr>
          <w:rFonts w:ascii="宋体" w:eastAsia="宋体" w:hAnsi="宋体" w:hint="eastAsia"/>
          <w:sz w:val="24"/>
          <w:szCs w:val="24"/>
        </w:rPr>
        <w:t>：江苏京东信息技术有限公司南京第一分公司、南京苏宁物流有限公司、百世物流科技（中国）有限公司南京分公司、顺丰速运南京分公司、江苏安吉智行物流有限公司、金陵交运物流集团有限公司、合纵连横供应链管理有限公司、</w:t>
      </w:r>
      <w:r>
        <w:rPr>
          <w:rFonts w:ascii="宋体" w:eastAsia="宋体" w:hAnsi="宋体" w:hint="eastAsia"/>
          <w:sz w:val="24"/>
          <w:szCs w:val="24"/>
        </w:rPr>
        <w:t>中外运敦豪</w:t>
      </w:r>
      <w:r w:rsidRPr="007F42AF">
        <w:rPr>
          <w:rFonts w:ascii="宋体" w:eastAsia="宋体" w:hAnsi="宋体" w:hint="eastAsia"/>
          <w:sz w:val="24"/>
          <w:szCs w:val="24"/>
        </w:rPr>
        <w:t>和江苏康众汽配有限公司等物流企业；</w:t>
      </w:r>
      <w:r w:rsidR="005A1B74">
        <w:rPr>
          <w:rFonts w:ascii="宋体" w:eastAsia="宋体" w:hAnsi="宋体" w:hint="eastAsia"/>
          <w:sz w:val="24"/>
          <w:szCs w:val="24"/>
        </w:rPr>
        <w:t>联络了</w:t>
      </w:r>
      <w:r w:rsidR="005A1B74">
        <w:rPr>
          <w:rFonts w:ascii="宋体" w:eastAsia="宋体" w:hAnsi="宋体" w:hint="eastAsia"/>
          <w:sz w:val="24"/>
          <w:szCs w:val="24"/>
        </w:rPr>
        <w:lastRenderedPageBreak/>
        <w:t>金陵科技学院、南京晓庄学院、苏州科技大学、南通理工学院等省内本科院校；调研了吉扎克理工学院、柬埔寨物流商会、老挝国家工商会等海外行业组织和高校，分析了现代</w:t>
      </w:r>
      <w:r w:rsidRPr="007F42AF">
        <w:rPr>
          <w:rFonts w:ascii="宋体" w:eastAsia="宋体" w:hAnsi="宋体" w:hint="eastAsia"/>
          <w:sz w:val="24"/>
          <w:szCs w:val="24"/>
        </w:rPr>
        <w:t>物流管理专业群</w:t>
      </w:r>
      <w:r w:rsidR="005A1B74">
        <w:rPr>
          <w:rFonts w:ascii="宋体" w:eastAsia="宋体" w:hAnsi="宋体" w:hint="eastAsia"/>
          <w:sz w:val="24"/>
          <w:szCs w:val="24"/>
        </w:rPr>
        <w:t>人才培养的出路</w:t>
      </w:r>
      <w:r w:rsidRPr="007F42AF">
        <w:rPr>
          <w:rFonts w:ascii="宋体" w:eastAsia="宋体" w:hAnsi="宋体" w:hint="eastAsia"/>
          <w:sz w:val="24"/>
          <w:szCs w:val="24"/>
        </w:rPr>
        <w:t>，取得了一定的</w:t>
      </w:r>
      <w:r w:rsidR="005A1B74">
        <w:rPr>
          <w:rFonts w:ascii="宋体" w:eastAsia="宋体" w:hAnsi="宋体" w:hint="eastAsia"/>
          <w:sz w:val="24"/>
          <w:szCs w:val="24"/>
        </w:rPr>
        <w:t>反馈</w:t>
      </w:r>
      <w:r w:rsidRPr="007F42AF">
        <w:rPr>
          <w:rFonts w:ascii="宋体" w:eastAsia="宋体" w:hAnsi="宋体" w:hint="eastAsia"/>
          <w:sz w:val="24"/>
          <w:szCs w:val="24"/>
        </w:rPr>
        <w:t>。</w:t>
      </w:r>
      <w:r w:rsidR="005A1B74">
        <w:rPr>
          <w:rFonts w:ascii="宋体" w:eastAsia="宋体" w:hAnsi="宋体" w:hint="eastAsia"/>
          <w:sz w:val="24"/>
          <w:szCs w:val="24"/>
        </w:rPr>
        <w:t>具体如下：</w:t>
      </w:r>
    </w:p>
    <w:p w14:paraId="16A2739E" w14:textId="77777777" w:rsidR="001A1BED" w:rsidRPr="007F42AF" w:rsidRDefault="001A1BED" w:rsidP="001A1BED">
      <w:pPr>
        <w:rPr>
          <w:b/>
          <w:bCs/>
          <w:sz w:val="28"/>
          <w:szCs w:val="28"/>
        </w:rPr>
      </w:pPr>
      <w:r w:rsidRPr="007F42AF">
        <w:rPr>
          <w:rFonts w:ascii="黑体" w:eastAsia="黑体" w:hAnsi="黑体" w:hint="eastAsia"/>
          <w:b/>
          <w:bCs/>
          <w:sz w:val="28"/>
          <w:szCs w:val="28"/>
        </w:rPr>
        <w:t>二</w:t>
      </w:r>
      <w:r w:rsidRPr="007F42AF">
        <w:rPr>
          <w:rFonts w:ascii="黑体" w:eastAsia="黑体" w:hAnsi="黑体"/>
          <w:b/>
          <w:bCs/>
          <w:sz w:val="28"/>
          <w:szCs w:val="28"/>
        </w:rPr>
        <w:t>、</w:t>
      </w:r>
      <w:r w:rsidRPr="007F42AF">
        <w:rPr>
          <w:rFonts w:ascii="黑体" w:eastAsia="黑体" w:hAnsi="黑体" w:hint="eastAsia"/>
          <w:b/>
          <w:bCs/>
          <w:sz w:val="28"/>
          <w:szCs w:val="28"/>
        </w:rPr>
        <w:t>调研内容</w:t>
      </w:r>
    </w:p>
    <w:p w14:paraId="713A28C5" w14:textId="77777777" w:rsidR="001A1BED" w:rsidRPr="007F42AF" w:rsidRDefault="001A1BED" w:rsidP="001A1BED">
      <w:pPr>
        <w:rPr>
          <w:rFonts w:ascii="宋体" w:eastAsia="宋体" w:hAnsi="宋体"/>
          <w:b/>
          <w:bCs/>
          <w:sz w:val="24"/>
          <w:szCs w:val="24"/>
        </w:rPr>
      </w:pPr>
      <w:r w:rsidRPr="007F42AF">
        <w:rPr>
          <w:rFonts w:ascii="宋体" w:eastAsia="宋体" w:hAnsi="宋体" w:hint="eastAsia"/>
          <w:b/>
          <w:bCs/>
          <w:sz w:val="24"/>
          <w:szCs w:val="24"/>
        </w:rPr>
        <w:t>（一</w:t>
      </w:r>
      <w:r w:rsidRPr="007F42AF">
        <w:rPr>
          <w:rFonts w:ascii="宋体" w:eastAsia="宋体" w:hAnsi="宋体"/>
          <w:b/>
          <w:bCs/>
          <w:sz w:val="24"/>
          <w:szCs w:val="24"/>
        </w:rPr>
        <w:t>）</w:t>
      </w:r>
      <w:r w:rsidRPr="007F42AF">
        <w:rPr>
          <w:rFonts w:ascii="宋体" w:eastAsia="宋体" w:hAnsi="宋体" w:hint="eastAsia"/>
          <w:b/>
          <w:bCs/>
          <w:sz w:val="24"/>
          <w:szCs w:val="24"/>
        </w:rPr>
        <w:t>行业企业调研</w:t>
      </w:r>
    </w:p>
    <w:p w14:paraId="51E3D4BE" w14:textId="77777777" w:rsidR="00683292" w:rsidRDefault="001A1BED" w:rsidP="001A1BED">
      <w:pPr>
        <w:spacing w:line="360" w:lineRule="auto"/>
        <w:ind w:firstLineChars="200" w:firstLine="480"/>
        <w:rPr>
          <w:rFonts w:ascii="宋体" w:eastAsia="宋体" w:hAnsi="宋体"/>
          <w:sz w:val="24"/>
          <w:szCs w:val="24"/>
        </w:rPr>
      </w:pPr>
      <w:r w:rsidRPr="007F42AF">
        <w:rPr>
          <w:rFonts w:ascii="宋体" w:eastAsia="宋体" w:hAnsi="宋体" w:hint="eastAsia"/>
          <w:sz w:val="24"/>
          <w:szCs w:val="24"/>
        </w:rPr>
        <w:t>本次调研</w:t>
      </w:r>
      <w:r w:rsidR="00683292">
        <w:rPr>
          <w:rFonts w:ascii="宋体" w:eastAsia="宋体" w:hAnsi="宋体" w:hint="eastAsia"/>
          <w:sz w:val="24"/>
          <w:szCs w:val="24"/>
        </w:rPr>
        <w:t>包括行业调研和企业调研。</w:t>
      </w:r>
    </w:p>
    <w:p w14:paraId="745597EE" w14:textId="77777777" w:rsidR="00683292" w:rsidRDefault="00683292" w:rsidP="001A1BED">
      <w:pPr>
        <w:spacing w:line="360" w:lineRule="auto"/>
        <w:ind w:firstLineChars="200" w:firstLine="480"/>
        <w:rPr>
          <w:rFonts w:ascii="宋体" w:eastAsia="宋体" w:hAnsi="宋体"/>
          <w:sz w:val="24"/>
          <w:szCs w:val="24"/>
        </w:rPr>
      </w:pPr>
      <w:r>
        <w:rPr>
          <w:rFonts w:ascii="宋体" w:eastAsia="宋体" w:hAnsi="宋体" w:hint="eastAsia"/>
          <w:sz w:val="24"/>
          <w:szCs w:val="24"/>
        </w:rPr>
        <w:t>行业调研：</w:t>
      </w:r>
    </w:p>
    <w:p w14:paraId="4A48C559" w14:textId="3458CB86" w:rsidR="00683292" w:rsidRDefault="00683292" w:rsidP="001A1BED">
      <w:pPr>
        <w:spacing w:line="360" w:lineRule="auto"/>
        <w:ind w:firstLineChars="200" w:firstLine="480"/>
        <w:rPr>
          <w:rFonts w:ascii="宋体" w:eastAsia="宋体" w:hAnsi="宋体"/>
          <w:sz w:val="24"/>
          <w:szCs w:val="24"/>
        </w:rPr>
      </w:pPr>
      <w:r>
        <w:rPr>
          <w:rFonts w:ascii="宋体" w:eastAsia="宋体" w:hAnsi="宋体" w:hint="eastAsia"/>
          <w:sz w:val="24"/>
          <w:szCs w:val="24"/>
        </w:rPr>
        <w:t>社会物流总额：2</w:t>
      </w:r>
      <w:r>
        <w:rPr>
          <w:rFonts w:ascii="宋体" w:eastAsia="宋体" w:hAnsi="宋体"/>
          <w:sz w:val="24"/>
          <w:szCs w:val="24"/>
        </w:rPr>
        <w:t>022</w:t>
      </w:r>
      <w:r>
        <w:rPr>
          <w:rFonts w:ascii="宋体" w:eastAsia="宋体" w:hAnsi="宋体" w:hint="eastAsia"/>
          <w:sz w:val="24"/>
          <w:szCs w:val="24"/>
        </w:rPr>
        <w:t>年，全国物流费用占国家G</w:t>
      </w:r>
      <w:r>
        <w:rPr>
          <w:rFonts w:ascii="宋体" w:eastAsia="宋体" w:hAnsi="宋体"/>
          <w:sz w:val="24"/>
          <w:szCs w:val="24"/>
        </w:rPr>
        <w:t>DP</w:t>
      </w:r>
      <w:r>
        <w:rPr>
          <w:rFonts w:ascii="宋体" w:eastAsia="宋体" w:hAnsi="宋体" w:hint="eastAsia"/>
          <w:sz w:val="24"/>
          <w:szCs w:val="24"/>
        </w:rPr>
        <w:t>的比重为1</w:t>
      </w:r>
      <w:r>
        <w:rPr>
          <w:rFonts w:ascii="宋体" w:eastAsia="宋体" w:hAnsi="宋体"/>
          <w:sz w:val="24"/>
          <w:szCs w:val="24"/>
        </w:rPr>
        <w:t>4.70%</w:t>
      </w:r>
      <w:r>
        <w:rPr>
          <w:rFonts w:ascii="宋体" w:eastAsia="宋体" w:hAnsi="宋体" w:hint="eastAsia"/>
          <w:sz w:val="24"/>
          <w:szCs w:val="24"/>
        </w:rPr>
        <w:t>。2</w:t>
      </w:r>
      <w:r>
        <w:rPr>
          <w:rFonts w:ascii="宋体" w:eastAsia="宋体" w:hAnsi="宋体"/>
          <w:sz w:val="24"/>
          <w:szCs w:val="24"/>
        </w:rPr>
        <w:t>021</w:t>
      </w:r>
      <w:r>
        <w:rPr>
          <w:rFonts w:ascii="宋体" w:eastAsia="宋体" w:hAnsi="宋体" w:hint="eastAsia"/>
          <w:sz w:val="24"/>
          <w:szCs w:val="24"/>
        </w:rPr>
        <w:t>年全国G</w:t>
      </w:r>
      <w:r>
        <w:rPr>
          <w:rFonts w:ascii="宋体" w:eastAsia="宋体" w:hAnsi="宋体"/>
          <w:sz w:val="24"/>
          <w:szCs w:val="24"/>
        </w:rPr>
        <w:t>DP</w:t>
      </w:r>
      <w:r>
        <w:rPr>
          <w:rFonts w:ascii="宋体" w:eastAsia="宋体" w:hAnsi="宋体" w:hint="eastAsia"/>
          <w:sz w:val="24"/>
          <w:szCs w:val="24"/>
        </w:rPr>
        <w:t>总量约为1</w:t>
      </w:r>
      <w:r>
        <w:rPr>
          <w:rFonts w:ascii="宋体" w:eastAsia="宋体" w:hAnsi="宋体"/>
          <w:sz w:val="24"/>
          <w:szCs w:val="24"/>
        </w:rPr>
        <w:t>21.02</w:t>
      </w:r>
      <w:r>
        <w:rPr>
          <w:rFonts w:ascii="宋体" w:eastAsia="宋体" w:hAnsi="宋体" w:hint="eastAsia"/>
          <w:sz w:val="24"/>
          <w:szCs w:val="24"/>
        </w:rPr>
        <w:t>万亿人民币，故社会物流费用约为1</w:t>
      </w:r>
      <w:r>
        <w:rPr>
          <w:rFonts w:ascii="宋体" w:eastAsia="宋体" w:hAnsi="宋体"/>
          <w:sz w:val="24"/>
          <w:szCs w:val="24"/>
        </w:rPr>
        <w:t>7.79</w:t>
      </w:r>
      <w:r>
        <w:rPr>
          <w:rFonts w:ascii="宋体" w:eastAsia="宋体" w:hAnsi="宋体" w:hint="eastAsia"/>
          <w:sz w:val="24"/>
          <w:szCs w:val="24"/>
        </w:rPr>
        <w:t>万亿元。</w:t>
      </w:r>
    </w:p>
    <w:p w14:paraId="6619D24B" w14:textId="727D807A" w:rsidR="00683292" w:rsidRDefault="00683292" w:rsidP="001A1BED">
      <w:pPr>
        <w:spacing w:line="360" w:lineRule="auto"/>
        <w:ind w:firstLineChars="200" w:firstLine="480"/>
        <w:rPr>
          <w:rFonts w:ascii="宋体" w:eastAsia="宋体" w:hAnsi="宋体"/>
          <w:sz w:val="24"/>
          <w:szCs w:val="24"/>
        </w:rPr>
      </w:pPr>
      <w:r>
        <w:rPr>
          <w:rFonts w:ascii="宋体" w:eastAsia="宋体" w:hAnsi="宋体" w:hint="eastAsia"/>
          <w:sz w:val="24"/>
          <w:szCs w:val="24"/>
        </w:rPr>
        <w:t>社会消费品零售额及实物商品网上零售额占比情况：2</w:t>
      </w:r>
      <w:r>
        <w:rPr>
          <w:rFonts w:ascii="宋体" w:eastAsia="宋体" w:hAnsi="宋体"/>
          <w:sz w:val="24"/>
          <w:szCs w:val="24"/>
        </w:rPr>
        <w:t>022</w:t>
      </w:r>
      <w:r>
        <w:rPr>
          <w:rFonts w:ascii="宋体" w:eastAsia="宋体" w:hAnsi="宋体" w:hint="eastAsia"/>
          <w:sz w:val="24"/>
          <w:szCs w:val="24"/>
        </w:rPr>
        <w:t>年，全社会消费品零售额达3</w:t>
      </w:r>
      <w:r>
        <w:rPr>
          <w:rFonts w:ascii="宋体" w:eastAsia="宋体" w:hAnsi="宋体"/>
          <w:sz w:val="24"/>
          <w:szCs w:val="24"/>
        </w:rPr>
        <w:t>99190</w:t>
      </w:r>
      <w:r>
        <w:rPr>
          <w:rFonts w:ascii="宋体" w:eastAsia="宋体" w:hAnsi="宋体" w:hint="eastAsia"/>
          <w:sz w:val="24"/>
          <w:szCs w:val="24"/>
        </w:rPr>
        <w:t>亿元，实物商品网上销售零售额为1</w:t>
      </w:r>
      <w:r>
        <w:rPr>
          <w:rFonts w:ascii="宋体" w:eastAsia="宋体" w:hAnsi="宋体"/>
          <w:sz w:val="24"/>
          <w:szCs w:val="24"/>
        </w:rPr>
        <w:t>08098</w:t>
      </w:r>
      <w:r>
        <w:rPr>
          <w:rFonts w:ascii="宋体" w:eastAsia="宋体" w:hAnsi="宋体" w:hint="eastAsia"/>
          <w:sz w:val="24"/>
          <w:szCs w:val="24"/>
        </w:rPr>
        <w:t>亿万元，实物商品网上销售零售额占比2</w:t>
      </w:r>
      <w:r>
        <w:rPr>
          <w:rFonts w:ascii="宋体" w:eastAsia="宋体" w:hAnsi="宋体"/>
          <w:sz w:val="24"/>
          <w:szCs w:val="24"/>
        </w:rPr>
        <w:t>7.1%</w:t>
      </w:r>
      <w:r>
        <w:rPr>
          <w:rFonts w:ascii="宋体" w:eastAsia="宋体" w:hAnsi="宋体" w:hint="eastAsia"/>
          <w:sz w:val="24"/>
          <w:szCs w:val="24"/>
        </w:rPr>
        <w:t>，表明了电商领域强大的市场吸金能力。</w:t>
      </w:r>
    </w:p>
    <w:p w14:paraId="119EA578" w14:textId="5E4D3AFF" w:rsidR="004B2A5B" w:rsidRDefault="004B2A5B" w:rsidP="001A1BED">
      <w:pPr>
        <w:spacing w:line="360" w:lineRule="auto"/>
        <w:ind w:firstLineChars="200" w:firstLine="480"/>
        <w:rPr>
          <w:rFonts w:ascii="宋体" w:eastAsia="宋体" w:hAnsi="宋体"/>
          <w:sz w:val="24"/>
          <w:szCs w:val="24"/>
        </w:rPr>
      </w:pPr>
      <w:r>
        <w:rPr>
          <w:rFonts w:ascii="宋体" w:eastAsia="宋体" w:hAnsi="宋体" w:hint="eastAsia"/>
          <w:sz w:val="24"/>
          <w:szCs w:val="24"/>
        </w:rPr>
        <w:t>中国公路运输市场规模：2</w:t>
      </w:r>
      <w:r>
        <w:rPr>
          <w:rFonts w:ascii="宋体" w:eastAsia="宋体" w:hAnsi="宋体"/>
          <w:sz w:val="24"/>
          <w:szCs w:val="24"/>
        </w:rPr>
        <w:t>015-2020</w:t>
      </w:r>
      <w:r>
        <w:rPr>
          <w:rFonts w:ascii="宋体" w:eastAsia="宋体" w:hAnsi="宋体" w:hint="eastAsia"/>
          <w:sz w:val="24"/>
          <w:szCs w:val="24"/>
        </w:rPr>
        <w:t>年中国公路运输市场的规模为：快递的复合年均增长率为2</w:t>
      </w:r>
      <w:r>
        <w:rPr>
          <w:rFonts w:ascii="宋体" w:eastAsia="宋体" w:hAnsi="宋体"/>
          <w:sz w:val="24"/>
          <w:szCs w:val="24"/>
        </w:rPr>
        <w:t>7.5%</w:t>
      </w:r>
      <w:r>
        <w:rPr>
          <w:rFonts w:ascii="宋体" w:eastAsia="宋体" w:hAnsi="宋体" w:hint="eastAsia"/>
          <w:sz w:val="24"/>
          <w:szCs w:val="24"/>
        </w:rPr>
        <w:t>；零担运输的复合年均增长率为5</w:t>
      </w:r>
      <w:r>
        <w:rPr>
          <w:rFonts w:ascii="宋体" w:eastAsia="宋体" w:hAnsi="宋体"/>
          <w:sz w:val="24"/>
          <w:szCs w:val="24"/>
        </w:rPr>
        <w:t>.6%</w:t>
      </w:r>
      <w:r>
        <w:rPr>
          <w:rFonts w:ascii="宋体" w:eastAsia="宋体" w:hAnsi="宋体" w:hint="eastAsia"/>
          <w:sz w:val="24"/>
          <w:szCs w:val="24"/>
        </w:rPr>
        <w:t>；整车运输的复合年均增长率为0</w:t>
      </w:r>
      <w:r>
        <w:rPr>
          <w:rFonts w:ascii="宋体" w:eastAsia="宋体" w:hAnsi="宋体"/>
          <w:sz w:val="24"/>
          <w:szCs w:val="24"/>
        </w:rPr>
        <w:t>.6%</w:t>
      </w:r>
      <w:r>
        <w:rPr>
          <w:rFonts w:ascii="宋体" w:eastAsia="宋体" w:hAnsi="宋体" w:hint="eastAsia"/>
          <w:sz w:val="24"/>
          <w:szCs w:val="24"/>
        </w:rPr>
        <w:t>。预测2</w:t>
      </w:r>
      <w:r>
        <w:rPr>
          <w:rFonts w:ascii="宋体" w:eastAsia="宋体" w:hAnsi="宋体"/>
          <w:sz w:val="24"/>
          <w:szCs w:val="24"/>
        </w:rPr>
        <w:t>020-2025</w:t>
      </w:r>
      <w:r>
        <w:rPr>
          <w:rFonts w:ascii="宋体" w:eastAsia="宋体" w:hAnsi="宋体" w:hint="eastAsia"/>
          <w:sz w:val="24"/>
          <w:szCs w:val="24"/>
        </w:rPr>
        <w:t>年以上三项的复合年均增长率分别为1</w:t>
      </w:r>
      <w:r>
        <w:rPr>
          <w:rFonts w:ascii="宋体" w:eastAsia="宋体" w:hAnsi="宋体"/>
          <w:sz w:val="24"/>
          <w:szCs w:val="24"/>
        </w:rPr>
        <w:t>9.3%</w:t>
      </w:r>
      <w:r>
        <w:rPr>
          <w:rFonts w:ascii="宋体" w:eastAsia="宋体" w:hAnsi="宋体" w:hint="eastAsia"/>
          <w:sz w:val="24"/>
          <w:szCs w:val="24"/>
        </w:rPr>
        <w:t>、6</w:t>
      </w:r>
      <w:r>
        <w:rPr>
          <w:rFonts w:ascii="宋体" w:eastAsia="宋体" w:hAnsi="宋体"/>
          <w:sz w:val="24"/>
          <w:szCs w:val="24"/>
        </w:rPr>
        <w:t>.5%</w:t>
      </w:r>
      <w:r>
        <w:rPr>
          <w:rFonts w:ascii="宋体" w:eastAsia="宋体" w:hAnsi="宋体" w:hint="eastAsia"/>
          <w:sz w:val="24"/>
          <w:szCs w:val="24"/>
        </w:rPr>
        <w:t>和0</w:t>
      </w:r>
      <w:r>
        <w:rPr>
          <w:rFonts w:ascii="宋体" w:eastAsia="宋体" w:hAnsi="宋体"/>
          <w:sz w:val="24"/>
          <w:szCs w:val="24"/>
        </w:rPr>
        <w:t>.2%</w:t>
      </w:r>
      <w:r>
        <w:rPr>
          <w:rFonts w:ascii="宋体" w:eastAsia="宋体" w:hAnsi="宋体" w:hint="eastAsia"/>
          <w:sz w:val="24"/>
          <w:szCs w:val="24"/>
        </w:rPr>
        <w:t>。表明</w:t>
      </w:r>
      <w:r w:rsidR="004B796D">
        <w:rPr>
          <w:rFonts w:ascii="宋体" w:eastAsia="宋体" w:hAnsi="宋体" w:hint="eastAsia"/>
          <w:sz w:val="24"/>
          <w:szCs w:val="24"/>
        </w:rPr>
        <w:t>快递和整车</w:t>
      </w:r>
      <w:r>
        <w:rPr>
          <w:rFonts w:ascii="宋体" w:eastAsia="宋体" w:hAnsi="宋体" w:hint="eastAsia"/>
          <w:sz w:val="24"/>
          <w:szCs w:val="24"/>
        </w:rPr>
        <w:t>公路运输市场规模的增幅逐渐放缓</w:t>
      </w:r>
      <w:r w:rsidR="004B796D">
        <w:rPr>
          <w:rFonts w:ascii="宋体" w:eastAsia="宋体" w:hAnsi="宋体" w:hint="eastAsia"/>
          <w:sz w:val="24"/>
          <w:szCs w:val="24"/>
        </w:rPr>
        <w:t>，而零担公路运输的复合年均增长率小幅增长，与近年来电商购物在社会中的占比增高正相关</w:t>
      </w:r>
      <w:r>
        <w:rPr>
          <w:rFonts w:ascii="宋体" w:eastAsia="宋体" w:hAnsi="宋体" w:hint="eastAsia"/>
          <w:sz w:val="24"/>
          <w:szCs w:val="24"/>
        </w:rPr>
        <w:t>。</w:t>
      </w:r>
    </w:p>
    <w:p w14:paraId="3ED40766" w14:textId="762CC055" w:rsidR="005334DE" w:rsidRDefault="005334DE" w:rsidP="001A1BED">
      <w:pPr>
        <w:spacing w:line="360" w:lineRule="auto"/>
        <w:ind w:firstLineChars="200" w:firstLine="480"/>
        <w:rPr>
          <w:rFonts w:ascii="宋体" w:eastAsia="宋体" w:hAnsi="宋体"/>
          <w:sz w:val="24"/>
          <w:szCs w:val="24"/>
        </w:rPr>
      </w:pPr>
      <w:r>
        <w:rPr>
          <w:rFonts w:ascii="宋体" w:eastAsia="宋体" w:hAnsi="宋体" w:hint="eastAsia"/>
          <w:sz w:val="24"/>
          <w:szCs w:val="24"/>
        </w:rPr>
        <w:t>企业调研：</w:t>
      </w:r>
    </w:p>
    <w:p w14:paraId="5F3B0C7E" w14:textId="2C656E64" w:rsidR="001A1BED" w:rsidRDefault="001A1BED" w:rsidP="001A1BED">
      <w:pPr>
        <w:spacing w:line="360" w:lineRule="auto"/>
        <w:ind w:firstLineChars="200" w:firstLine="480"/>
        <w:rPr>
          <w:rFonts w:ascii="宋体" w:eastAsia="宋体" w:hAnsi="宋体"/>
          <w:sz w:val="24"/>
          <w:szCs w:val="24"/>
        </w:rPr>
      </w:pPr>
      <w:r w:rsidRPr="007F42AF">
        <w:rPr>
          <w:rFonts w:ascii="宋体" w:eastAsia="宋体" w:hAnsi="宋体" w:hint="eastAsia"/>
          <w:sz w:val="24"/>
          <w:szCs w:val="24"/>
        </w:rPr>
        <w:t>我们将企业根据所在行业进行了细分，分为流通型物流企业、电商物流企业、生产制造企业、冷链类物流企业等几个子类。虽然以上行业企业都从事物流类活动，但因主营业务和行业的差异性，物流企业的生产规模、生产模式、用人标准等有较大的差异</w:t>
      </w:r>
      <w:r>
        <w:rPr>
          <w:rFonts w:ascii="宋体" w:eastAsia="宋体" w:hAnsi="宋体" w:hint="eastAsia"/>
          <w:sz w:val="24"/>
          <w:szCs w:val="24"/>
        </w:rPr>
        <w:t>，特别随着2</w:t>
      </w:r>
      <w:r>
        <w:rPr>
          <w:rFonts w:ascii="宋体" w:eastAsia="宋体" w:hAnsi="宋体"/>
          <w:sz w:val="24"/>
          <w:szCs w:val="24"/>
        </w:rPr>
        <w:t>020-</w:t>
      </w:r>
      <w:r>
        <w:rPr>
          <w:rFonts w:ascii="宋体" w:eastAsia="宋体" w:hAnsi="宋体" w:hint="eastAsia"/>
          <w:sz w:val="24"/>
          <w:szCs w:val="24"/>
        </w:rPr>
        <w:t>2</w:t>
      </w:r>
      <w:r>
        <w:rPr>
          <w:rFonts w:ascii="宋体" w:eastAsia="宋体" w:hAnsi="宋体"/>
          <w:sz w:val="24"/>
          <w:szCs w:val="24"/>
        </w:rPr>
        <w:t>023</w:t>
      </w:r>
      <w:r>
        <w:rPr>
          <w:rFonts w:ascii="宋体" w:eastAsia="宋体" w:hAnsi="宋体" w:hint="eastAsia"/>
          <w:sz w:val="24"/>
          <w:szCs w:val="24"/>
        </w:rPr>
        <w:t>年疫情对行业的冲击较为显著，企业的用人特征变化明显</w:t>
      </w:r>
      <w:r w:rsidRPr="007F42AF">
        <w:rPr>
          <w:rFonts w:ascii="宋体" w:eastAsia="宋体" w:hAnsi="宋体" w:hint="eastAsia"/>
          <w:sz w:val="24"/>
          <w:szCs w:val="24"/>
        </w:rPr>
        <w:t>。具体如下：</w:t>
      </w:r>
    </w:p>
    <w:p w14:paraId="775B3295" w14:textId="77777777" w:rsidR="001A1BED" w:rsidRPr="007F42AF" w:rsidRDefault="001A1BED" w:rsidP="001A1BED">
      <w:pPr>
        <w:jc w:val="center"/>
        <w:rPr>
          <w:rFonts w:ascii="宋体" w:eastAsia="宋体" w:hAnsi="宋体"/>
          <w:b/>
          <w:bCs/>
          <w:szCs w:val="21"/>
        </w:rPr>
      </w:pPr>
      <w:r w:rsidRPr="007F42AF">
        <w:rPr>
          <w:rFonts w:ascii="宋体" w:eastAsia="宋体" w:hAnsi="宋体" w:hint="eastAsia"/>
          <w:b/>
          <w:bCs/>
          <w:szCs w:val="21"/>
        </w:rPr>
        <w:t>表1调研物流企业基本情况对比</w:t>
      </w:r>
    </w:p>
    <w:tbl>
      <w:tblPr>
        <w:tblStyle w:val="a7"/>
        <w:tblW w:w="11351" w:type="dxa"/>
        <w:jc w:val="center"/>
        <w:tblLook w:val="04A0" w:firstRow="1" w:lastRow="0" w:firstColumn="1" w:lastColumn="0" w:noHBand="0" w:noVBand="1"/>
      </w:tblPr>
      <w:tblGrid>
        <w:gridCol w:w="846"/>
        <w:gridCol w:w="1701"/>
        <w:gridCol w:w="1417"/>
        <w:gridCol w:w="3261"/>
        <w:gridCol w:w="1842"/>
        <w:gridCol w:w="1418"/>
        <w:gridCol w:w="866"/>
      </w:tblGrid>
      <w:tr w:rsidR="00B0013E" w:rsidRPr="007F42AF" w14:paraId="446F8E7C" w14:textId="77777777" w:rsidTr="00B0013E">
        <w:trPr>
          <w:trHeight w:val="543"/>
          <w:jc w:val="center"/>
        </w:trPr>
        <w:tc>
          <w:tcPr>
            <w:tcW w:w="846" w:type="dxa"/>
            <w:vAlign w:val="center"/>
          </w:tcPr>
          <w:p w14:paraId="00B08527" w14:textId="77777777" w:rsidR="001A1BED" w:rsidRPr="00922024" w:rsidRDefault="001A1BED" w:rsidP="00092AA9">
            <w:pPr>
              <w:jc w:val="center"/>
              <w:rPr>
                <w:rFonts w:ascii="宋体" w:eastAsia="宋体" w:hAnsi="宋体"/>
                <w:b/>
                <w:sz w:val="18"/>
                <w:szCs w:val="18"/>
              </w:rPr>
            </w:pPr>
            <w:r w:rsidRPr="00922024">
              <w:rPr>
                <w:rFonts w:ascii="宋体" w:eastAsia="宋体" w:hAnsi="宋体" w:hint="eastAsia"/>
                <w:b/>
                <w:sz w:val="18"/>
                <w:szCs w:val="18"/>
              </w:rPr>
              <w:t>行业类型</w:t>
            </w:r>
          </w:p>
        </w:tc>
        <w:tc>
          <w:tcPr>
            <w:tcW w:w="1701" w:type="dxa"/>
            <w:vAlign w:val="center"/>
          </w:tcPr>
          <w:p w14:paraId="0EF0E8EF" w14:textId="77777777" w:rsidR="001A1BED" w:rsidRPr="00922024" w:rsidRDefault="001A1BED" w:rsidP="00092AA9">
            <w:pPr>
              <w:jc w:val="center"/>
              <w:rPr>
                <w:rFonts w:ascii="宋体" w:eastAsia="宋体" w:hAnsi="宋体"/>
                <w:b/>
                <w:sz w:val="18"/>
                <w:szCs w:val="18"/>
              </w:rPr>
            </w:pPr>
            <w:r w:rsidRPr="00922024">
              <w:rPr>
                <w:rFonts w:ascii="宋体" w:eastAsia="宋体" w:hAnsi="宋体" w:hint="eastAsia"/>
                <w:b/>
                <w:sz w:val="18"/>
                <w:szCs w:val="18"/>
              </w:rPr>
              <w:t>代表企业</w:t>
            </w:r>
          </w:p>
        </w:tc>
        <w:tc>
          <w:tcPr>
            <w:tcW w:w="1417" w:type="dxa"/>
            <w:vAlign w:val="center"/>
          </w:tcPr>
          <w:p w14:paraId="4B24E268" w14:textId="77777777" w:rsidR="001A1BED" w:rsidRPr="00922024" w:rsidRDefault="001A1BED" w:rsidP="00092AA9">
            <w:pPr>
              <w:jc w:val="center"/>
              <w:rPr>
                <w:rFonts w:ascii="宋体" w:eastAsia="宋体" w:hAnsi="宋体"/>
                <w:b/>
                <w:sz w:val="18"/>
                <w:szCs w:val="18"/>
              </w:rPr>
            </w:pPr>
            <w:r w:rsidRPr="00922024">
              <w:rPr>
                <w:rFonts w:ascii="宋体" w:eastAsia="宋体" w:hAnsi="宋体" w:hint="eastAsia"/>
                <w:b/>
                <w:sz w:val="18"/>
                <w:szCs w:val="18"/>
              </w:rPr>
              <w:t>企业规模</w:t>
            </w:r>
          </w:p>
          <w:p w14:paraId="610E7CFE" w14:textId="77777777" w:rsidR="001A1BED" w:rsidRPr="00922024" w:rsidRDefault="001A1BED" w:rsidP="00092AA9">
            <w:pPr>
              <w:jc w:val="center"/>
              <w:rPr>
                <w:rFonts w:ascii="宋体" w:eastAsia="宋体" w:hAnsi="宋体"/>
                <w:b/>
                <w:sz w:val="18"/>
                <w:szCs w:val="18"/>
              </w:rPr>
            </w:pPr>
            <w:r w:rsidRPr="00922024">
              <w:rPr>
                <w:rFonts w:ascii="宋体" w:eastAsia="宋体" w:hAnsi="宋体" w:hint="eastAsia"/>
                <w:b/>
                <w:sz w:val="18"/>
                <w:szCs w:val="18"/>
              </w:rPr>
              <w:t>（参保人数）</w:t>
            </w:r>
          </w:p>
        </w:tc>
        <w:tc>
          <w:tcPr>
            <w:tcW w:w="3261" w:type="dxa"/>
            <w:vAlign w:val="center"/>
          </w:tcPr>
          <w:p w14:paraId="32CBA703" w14:textId="77777777" w:rsidR="001A1BED" w:rsidRDefault="001A1BED" w:rsidP="00092AA9">
            <w:pPr>
              <w:jc w:val="center"/>
              <w:rPr>
                <w:rFonts w:ascii="宋体" w:eastAsia="宋体" w:hAnsi="宋体"/>
                <w:b/>
                <w:sz w:val="18"/>
                <w:szCs w:val="18"/>
              </w:rPr>
            </w:pPr>
            <w:r w:rsidRPr="00922024">
              <w:rPr>
                <w:rFonts w:ascii="宋体" w:eastAsia="宋体" w:hAnsi="宋体" w:hint="eastAsia"/>
                <w:b/>
                <w:sz w:val="18"/>
                <w:szCs w:val="18"/>
              </w:rPr>
              <w:t>主营业务</w:t>
            </w:r>
          </w:p>
          <w:p w14:paraId="03DE1044" w14:textId="71B473CE" w:rsidR="001A1BED" w:rsidRPr="00922024" w:rsidRDefault="001A1BED" w:rsidP="00092AA9">
            <w:pPr>
              <w:jc w:val="center"/>
              <w:rPr>
                <w:rFonts w:ascii="宋体" w:eastAsia="宋体" w:hAnsi="宋体"/>
                <w:b/>
                <w:sz w:val="18"/>
                <w:szCs w:val="18"/>
              </w:rPr>
            </w:pPr>
            <w:r w:rsidRPr="00922024">
              <w:rPr>
                <w:rFonts w:ascii="宋体" w:eastAsia="宋体" w:hAnsi="宋体" w:hint="eastAsia"/>
                <w:b/>
                <w:sz w:val="18"/>
                <w:szCs w:val="18"/>
              </w:rPr>
              <w:t>（项目）</w:t>
            </w:r>
          </w:p>
        </w:tc>
        <w:tc>
          <w:tcPr>
            <w:tcW w:w="1842" w:type="dxa"/>
          </w:tcPr>
          <w:p w14:paraId="0493E943" w14:textId="262A6E12" w:rsidR="001A1BED" w:rsidRPr="00922024" w:rsidRDefault="001A1BED" w:rsidP="00092AA9">
            <w:pPr>
              <w:jc w:val="center"/>
              <w:rPr>
                <w:rFonts w:ascii="宋体" w:eastAsia="宋体" w:hAnsi="宋体"/>
                <w:b/>
                <w:sz w:val="18"/>
                <w:szCs w:val="18"/>
              </w:rPr>
            </w:pPr>
            <w:r>
              <w:rPr>
                <w:rFonts w:ascii="宋体" w:eastAsia="宋体" w:hAnsi="宋体" w:hint="eastAsia"/>
                <w:b/>
                <w:sz w:val="18"/>
                <w:szCs w:val="18"/>
              </w:rPr>
              <w:t>招聘特征</w:t>
            </w:r>
          </w:p>
        </w:tc>
        <w:tc>
          <w:tcPr>
            <w:tcW w:w="1418" w:type="dxa"/>
          </w:tcPr>
          <w:p w14:paraId="3F0F9E6A" w14:textId="7B8DA70B" w:rsidR="001A1BED" w:rsidRPr="00922024" w:rsidRDefault="00B0013E" w:rsidP="00092AA9">
            <w:pPr>
              <w:jc w:val="center"/>
              <w:rPr>
                <w:rFonts w:ascii="宋体" w:eastAsia="宋体" w:hAnsi="宋体"/>
                <w:b/>
                <w:sz w:val="18"/>
                <w:szCs w:val="18"/>
              </w:rPr>
            </w:pPr>
            <w:r>
              <w:rPr>
                <w:rFonts w:ascii="宋体" w:eastAsia="宋体" w:hAnsi="宋体" w:hint="eastAsia"/>
                <w:b/>
                <w:sz w:val="18"/>
                <w:szCs w:val="18"/>
              </w:rPr>
              <w:t>招聘结果</w:t>
            </w:r>
          </w:p>
        </w:tc>
        <w:tc>
          <w:tcPr>
            <w:tcW w:w="866" w:type="dxa"/>
            <w:vAlign w:val="center"/>
          </w:tcPr>
          <w:p w14:paraId="7922BB12" w14:textId="6097EA97" w:rsidR="001A1BED" w:rsidRPr="00922024" w:rsidRDefault="001A1BED" w:rsidP="00092AA9">
            <w:pPr>
              <w:jc w:val="center"/>
              <w:rPr>
                <w:rFonts w:ascii="宋体" w:eastAsia="宋体" w:hAnsi="宋体"/>
                <w:b/>
                <w:sz w:val="18"/>
                <w:szCs w:val="18"/>
              </w:rPr>
            </w:pPr>
            <w:r w:rsidRPr="00922024">
              <w:rPr>
                <w:rFonts w:ascii="宋体" w:eastAsia="宋体" w:hAnsi="宋体" w:hint="eastAsia"/>
                <w:b/>
                <w:sz w:val="18"/>
                <w:szCs w:val="18"/>
              </w:rPr>
              <w:t>备注</w:t>
            </w:r>
          </w:p>
        </w:tc>
      </w:tr>
      <w:tr w:rsidR="00B0013E" w:rsidRPr="007F42AF" w14:paraId="7ED1D1EA" w14:textId="77777777" w:rsidTr="00B0013E">
        <w:trPr>
          <w:trHeight w:val="1368"/>
          <w:jc w:val="center"/>
        </w:trPr>
        <w:tc>
          <w:tcPr>
            <w:tcW w:w="846" w:type="dxa"/>
            <w:vAlign w:val="center"/>
          </w:tcPr>
          <w:p w14:paraId="06BA0916" w14:textId="77777777" w:rsidR="001A1BED" w:rsidRPr="007F42AF" w:rsidRDefault="001A1BED" w:rsidP="00092AA9">
            <w:pPr>
              <w:jc w:val="center"/>
              <w:rPr>
                <w:rFonts w:ascii="宋体" w:eastAsia="宋体" w:hAnsi="宋体"/>
                <w:sz w:val="18"/>
                <w:szCs w:val="18"/>
              </w:rPr>
            </w:pPr>
            <w:r w:rsidRPr="007F42AF">
              <w:rPr>
                <w:rFonts w:ascii="宋体" w:eastAsia="宋体" w:hAnsi="宋体" w:hint="eastAsia"/>
                <w:sz w:val="18"/>
                <w:szCs w:val="18"/>
              </w:rPr>
              <w:t>电商型物流企业</w:t>
            </w:r>
          </w:p>
        </w:tc>
        <w:tc>
          <w:tcPr>
            <w:tcW w:w="1701" w:type="dxa"/>
            <w:vAlign w:val="center"/>
          </w:tcPr>
          <w:p w14:paraId="29FB42E5" w14:textId="77777777" w:rsidR="001A1BED" w:rsidRPr="007F42AF" w:rsidRDefault="001A1BED" w:rsidP="00092AA9">
            <w:pPr>
              <w:jc w:val="center"/>
              <w:rPr>
                <w:rFonts w:ascii="宋体" w:eastAsia="宋体" w:hAnsi="宋体"/>
                <w:sz w:val="18"/>
                <w:szCs w:val="18"/>
              </w:rPr>
            </w:pPr>
            <w:r w:rsidRPr="007F42AF">
              <w:rPr>
                <w:rFonts w:ascii="宋体" w:eastAsia="宋体" w:hAnsi="宋体" w:hint="eastAsia"/>
                <w:sz w:val="18"/>
                <w:szCs w:val="18"/>
              </w:rPr>
              <w:t>江苏京东信息技术有限公司南京第一分公司、南京苏宁物流有限公司</w:t>
            </w:r>
          </w:p>
        </w:tc>
        <w:tc>
          <w:tcPr>
            <w:tcW w:w="1417" w:type="dxa"/>
            <w:vAlign w:val="center"/>
          </w:tcPr>
          <w:p w14:paraId="274223FC" w14:textId="77777777" w:rsidR="001A1BED" w:rsidRPr="007F42AF" w:rsidRDefault="001A1BED" w:rsidP="00092AA9">
            <w:pPr>
              <w:jc w:val="center"/>
              <w:rPr>
                <w:rFonts w:ascii="宋体" w:eastAsia="宋体" w:hAnsi="宋体"/>
                <w:sz w:val="18"/>
                <w:szCs w:val="18"/>
              </w:rPr>
            </w:pPr>
            <w:r w:rsidRPr="007F42AF">
              <w:rPr>
                <w:rFonts w:ascii="宋体" w:eastAsia="宋体" w:hAnsi="宋体"/>
                <w:sz w:val="18"/>
                <w:szCs w:val="18"/>
              </w:rPr>
              <w:t>2000-5000</w:t>
            </w:r>
            <w:r w:rsidRPr="007F42AF">
              <w:rPr>
                <w:rFonts w:ascii="宋体" w:eastAsia="宋体" w:hAnsi="宋体" w:hint="eastAsia"/>
                <w:sz w:val="18"/>
                <w:szCs w:val="18"/>
              </w:rPr>
              <w:t>人</w:t>
            </w:r>
          </w:p>
        </w:tc>
        <w:tc>
          <w:tcPr>
            <w:tcW w:w="3261" w:type="dxa"/>
            <w:vAlign w:val="center"/>
          </w:tcPr>
          <w:p w14:paraId="2F6B3764" w14:textId="77777777" w:rsidR="001A1BED" w:rsidRPr="007F42AF" w:rsidRDefault="001A1BED" w:rsidP="00092AA9">
            <w:pPr>
              <w:rPr>
                <w:rFonts w:ascii="宋体" w:eastAsia="宋体" w:hAnsi="宋体"/>
                <w:sz w:val="18"/>
                <w:szCs w:val="18"/>
              </w:rPr>
            </w:pPr>
            <w:r w:rsidRPr="007F42AF">
              <w:rPr>
                <w:rFonts w:ascii="宋体" w:eastAsia="宋体" w:hAnsi="宋体" w:hint="eastAsia"/>
                <w:sz w:val="18"/>
                <w:szCs w:val="18"/>
              </w:rPr>
              <w:t>国内外电商流通业务、</w:t>
            </w:r>
            <w:r w:rsidRPr="007F42AF">
              <w:rPr>
                <w:rFonts w:ascii="宋体" w:eastAsia="宋体" w:hAnsi="宋体"/>
                <w:sz w:val="18"/>
                <w:szCs w:val="18"/>
              </w:rPr>
              <w:t>国内快递业务（按快递业务经营许可证核定范围经营）；技术信息咨询服务；网络推广；货运代理服务</w:t>
            </w:r>
          </w:p>
        </w:tc>
        <w:tc>
          <w:tcPr>
            <w:tcW w:w="1842" w:type="dxa"/>
          </w:tcPr>
          <w:p w14:paraId="5C52EA14" w14:textId="6B368BC6" w:rsidR="001A1BED" w:rsidRDefault="001A1BED" w:rsidP="00092AA9">
            <w:pPr>
              <w:rPr>
                <w:rFonts w:ascii="宋体" w:eastAsia="宋体" w:hAnsi="宋体"/>
                <w:sz w:val="18"/>
                <w:szCs w:val="18"/>
              </w:rPr>
            </w:pPr>
            <w:r>
              <w:rPr>
                <w:rFonts w:ascii="宋体" w:eastAsia="宋体" w:hAnsi="宋体" w:hint="eastAsia"/>
                <w:sz w:val="18"/>
                <w:szCs w:val="18"/>
              </w:rPr>
              <w:t>招自带车辆的司机</w:t>
            </w:r>
            <w:r w:rsidR="00B0013E">
              <w:rPr>
                <w:rFonts w:ascii="宋体" w:eastAsia="宋体" w:hAnsi="宋体" w:hint="eastAsia"/>
                <w:sz w:val="18"/>
                <w:szCs w:val="18"/>
              </w:rPr>
              <w:t>；</w:t>
            </w:r>
          </w:p>
          <w:p w14:paraId="182C0128" w14:textId="269D1B53" w:rsidR="001A1BED" w:rsidRDefault="001A1BED" w:rsidP="00092AA9">
            <w:pPr>
              <w:rPr>
                <w:rFonts w:ascii="宋体" w:eastAsia="宋体" w:hAnsi="宋体"/>
                <w:sz w:val="18"/>
                <w:szCs w:val="18"/>
              </w:rPr>
            </w:pPr>
            <w:r>
              <w:rPr>
                <w:rFonts w:ascii="宋体" w:eastAsia="宋体" w:hAnsi="宋体" w:hint="eastAsia"/>
                <w:sz w:val="18"/>
                <w:szCs w:val="18"/>
              </w:rPr>
              <w:t>短期大促招人</w:t>
            </w:r>
            <w:r w:rsidR="00B0013E">
              <w:rPr>
                <w:rFonts w:ascii="宋体" w:eastAsia="宋体" w:hAnsi="宋体" w:hint="eastAsia"/>
                <w:sz w:val="18"/>
                <w:szCs w:val="18"/>
              </w:rPr>
              <w:t>；</w:t>
            </w:r>
          </w:p>
          <w:p w14:paraId="74D1C92E" w14:textId="742E044F" w:rsidR="001A1BED" w:rsidRPr="007F42AF" w:rsidRDefault="001A1BED" w:rsidP="00092AA9">
            <w:pPr>
              <w:rPr>
                <w:rFonts w:ascii="宋体" w:eastAsia="宋体" w:hAnsi="宋体"/>
                <w:sz w:val="18"/>
                <w:szCs w:val="18"/>
              </w:rPr>
            </w:pPr>
            <w:r>
              <w:rPr>
                <w:rFonts w:ascii="宋体" w:eastAsia="宋体" w:hAnsi="宋体" w:hint="eastAsia"/>
                <w:sz w:val="18"/>
                <w:szCs w:val="18"/>
              </w:rPr>
              <w:t>常态化招人幅度骤减</w:t>
            </w:r>
            <w:r w:rsidR="00B0013E">
              <w:rPr>
                <w:rFonts w:ascii="宋体" w:eastAsia="宋体" w:hAnsi="宋体" w:hint="eastAsia"/>
                <w:sz w:val="18"/>
                <w:szCs w:val="18"/>
              </w:rPr>
              <w:t>；</w:t>
            </w:r>
          </w:p>
        </w:tc>
        <w:tc>
          <w:tcPr>
            <w:tcW w:w="1418" w:type="dxa"/>
          </w:tcPr>
          <w:p w14:paraId="22A1016F" w14:textId="4BEF0E3B" w:rsidR="001A1BED" w:rsidRPr="007F42AF" w:rsidRDefault="00B0013E" w:rsidP="00092AA9">
            <w:pPr>
              <w:rPr>
                <w:rFonts w:ascii="宋体" w:eastAsia="宋体" w:hAnsi="宋体"/>
                <w:sz w:val="18"/>
                <w:szCs w:val="18"/>
              </w:rPr>
            </w:pPr>
            <w:r>
              <w:rPr>
                <w:rFonts w:ascii="宋体" w:eastAsia="宋体" w:hAnsi="宋体" w:hint="eastAsia"/>
                <w:sz w:val="18"/>
                <w:szCs w:val="18"/>
              </w:rPr>
              <w:t>主要为社会人员入职</w:t>
            </w:r>
          </w:p>
        </w:tc>
        <w:tc>
          <w:tcPr>
            <w:tcW w:w="866" w:type="dxa"/>
            <w:vAlign w:val="center"/>
          </w:tcPr>
          <w:p w14:paraId="3F38BDB0" w14:textId="553D1023" w:rsidR="001A1BED" w:rsidRPr="007F42AF" w:rsidRDefault="001A1BED" w:rsidP="00092AA9">
            <w:pPr>
              <w:rPr>
                <w:rFonts w:ascii="宋体" w:eastAsia="宋体" w:hAnsi="宋体"/>
                <w:sz w:val="18"/>
                <w:szCs w:val="18"/>
              </w:rPr>
            </w:pPr>
          </w:p>
        </w:tc>
      </w:tr>
      <w:tr w:rsidR="00B0013E" w:rsidRPr="007F42AF" w14:paraId="18427804" w14:textId="77777777" w:rsidTr="00B0013E">
        <w:trPr>
          <w:trHeight w:val="1641"/>
          <w:jc w:val="center"/>
        </w:trPr>
        <w:tc>
          <w:tcPr>
            <w:tcW w:w="846" w:type="dxa"/>
            <w:vAlign w:val="center"/>
          </w:tcPr>
          <w:p w14:paraId="526EFB10" w14:textId="77777777" w:rsidR="001A1BED" w:rsidRPr="007F42AF" w:rsidRDefault="001A1BED" w:rsidP="00092AA9">
            <w:pPr>
              <w:jc w:val="center"/>
              <w:rPr>
                <w:rFonts w:ascii="宋体" w:eastAsia="宋体" w:hAnsi="宋体"/>
                <w:sz w:val="18"/>
                <w:szCs w:val="18"/>
              </w:rPr>
            </w:pPr>
            <w:r w:rsidRPr="007F42AF">
              <w:rPr>
                <w:rFonts w:ascii="宋体" w:eastAsia="宋体" w:hAnsi="宋体" w:hint="eastAsia"/>
                <w:sz w:val="18"/>
                <w:szCs w:val="18"/>
              </w:rPr>
              <w:lastRenderedPageBreak/>
              <w:t>传统商贸型物流企业</w:t>
            </w:r>
          </w:p>
        </w:tc>
        <w:tc>
          <w:tcPr>
            <w:tcW w:w="1701" w:type="dxa"/>
            <w:vAlign w:val="center"/>
          </w:tcPr>
          <w:p w14:paraId="06A274CD" w14:textId="77777777" w:rsidR="001A1BED" w:rsidRPr="007F42AF" w:rsidRDefault="001A1BED" w:rsidP="00092AA9">
            <w:pPr>
              <w:jc w:val="center"/>
              <w:rPr>
                <w:rFonts w:ascii="宋体" w:eastAsia="宋体" w:hAnsi="宋体"/>
                <w:sz w:val="18"/>
                <w:szCs w:val="18"/>
              </w:rPr>
            </w:pPr>
            <w:r w:rsidRPr="007F42AF">
              <w:rPr>
                <w:rFonts w:ascii="宋体" w:eastAsia="宋体" w:hAnsi="宋体" w:hint="eastAsia"/>
                <w:sz w:val="18"/>
                <w:szCs w:val="18"/>
              </w:rPr>
              <w:t>顺丰速运南京分公司、百世物流科技（中国）有限公司南京分公司</w:t>
            </w:r>
          </w:p>
        </w:tc>
        <w:tc>
          <w:tcPr>
            <w:tcW w:w="1417" w:type="dxa"/>
            <w:vAlign w:val="center"/>
          </w:tcPr>
          <w:p w14:paraId="216783BD" w14:textId="77777777" w:rsidR="001A1BED" w:rsidRPr="007F42AF" w:rsidRDefault="001A1BED" w:rsidP="00092AA9">
            <w:pPr>
              <w:jc w:val="center"/>
              <w:rPr>
                <w:rFonts w:ascii="宋体" w:eastAsia="宋体" w:hAnsi="宋体"/>
                <w:sz w:val="18"/>
                <w:szCs w:val="18"/>
              </w:rPr>
            </w:pPr>
            <w:r w:rsidRPr="007F42AF">
              <w:rPr>
                <w:rFonts w:ascii="宋体" w:eastAsia="宋体" w:hAnsi="宋体" w:hint="eastAsia"/>
                <w:sz w:val="18"/>
                <w:szCs w:val="18"/>
              </w:rPr>
              <w:t>8</w:t>
            </w:r>
            <w:r w:rsidRPr="007F42AF">
              <w:rPr>
                <w:rFonts w:ascii="宋体" w:eastAsia="宋体" w:hAnsi="宋体"/>
                <w:sz w:val="18"/>
                <w:szCs w:val="18"/>
              </w:rPr>
              <w:t>00-4000</w:t>
            </w:r>
            <w:r w:rsidRPr="007F42AF">
              <w:rPr>
                <w:rFonts w:ascii="宋体" w:eastAsia="宋体" w:hAnsi="宋体" w:hint="eastAsia"/>
                <w:sz w:val="18"/>
                <w:szCs w:val="18"/>
              </w:rPr>
              <w:t>人</w:t>
            </w:r>
          </w:p>
        </w:tc>
        <w:tc>
          <w:tcPr>
            <w:tcW w:w="3261" w:type="dxa"/>
            <w:vAlign w:val="center"/>
          </w:tcPr>
          <w:p w14:paraId="1B35A408" w14:textId="77777777" w:rsidR="001A1BED" w:rsidRPr="007F42AF" w:rsidRDefault="001A1BED" w:rsidP="00092AA9">
            <w:pPr>
              <w:rPr>
                <w:rFonts w:ascii="宋体" w:eastAsia="宋体" w:hAnsi="宋体"/>
                <w:sz w:val="18"/>
                <w:szCs w:val="18"/>
              </w:rPr>
            </w:pPr>
            <w:r w:rsidRPr="007F42AF">
              <w:rPr>
                <w:rFonts w:ascii="宋体" w:eastAsia="宋体" w:hAnsi="宋体"/>
                <w:sz w:val="18"/>
                <w:szCs w:val="18"/>
              </w:rPr>
              <w:t>道路货物运输（不含危险货物）</w:t>
            </w:r>
          </w:p>
          <w:p w14:paraId="73E28D7C" w14:textId="77777777" w:rsidR="001A1BED" w:rsidRPr="007F42AF" w:rsidRDefault="001A1BED" w:rsidP="00092AA9">
            <w:pPr>
              <w:rPr>
                <w:rFonts w:ascii="宋体" w:eastAsia="宋体" w:hAnsi="宋体"/>
                <w:sz w:val="18"/>
                <w:szCs w:val="18"/>
              </w:rPr>
            </w:pPr>
            <w:r w:rsidRPr="007F42AF">
              <w:rPr>
                <w:rFonts w:ascii="宋体" w:eastAsia="宋体" w:hAnsi="宋体"/>
                <w:sz w:val="18"/>
                <w:szCs w:val="18"/>
              </w:rPr>
              <w:t>一般项目：技术服务、技术开发、技术咨询、技术交流、技术转让、技术推广；装卸搬运；包装服务</w:t>
            </w:r>
          </w:p>
        </w:tc>
        <w:tc>
          <w:tcPr>
            <w:tcW w:w="1842" w:type="dxa"/>
          </w:tcPr>
          <w:p w14:paraId="67C19565" w14:textId="77777777" w:rsidR="00B0013E" w:rsidRDefault="00B0013E" w:rsidP="00092AA9">
            <w:pPr>
              <w:rPr>
                <w:rFonts w:ascii="宋体" w:eastAsia="宋体" w:hAnsi="宋体"/>
                <w:sz w:val="18"/>
                <w:szCs w:val="18"/>
              </w:rPr>
            </w:pPr>
            <w:r>
              <w:rPr>
                <w:rFonts w:ascii="宋体" w:eastAsia="宋体" w:hAnsi="宋体" w:hint="eastAsia"/>
                <w:sz w:val="18"/>
                <w:szCs w:val="18"/>
              </w:rPr>
              <w:t>主要招</w:t>
            </w:r>
          </w:p>
          <w:p w14:paraId="4C2CDC01" w14:textId="26034D84" w:rsidR="001A1BED" w:rsidRDefault="00B0013E" w:rsidP="00092AA9">
            <w:pPr>
              <w:rPr>
                <w:rFonts w:ascii="宋体" w:eastAsia="宋体" w:hAnsi="宋体"/>
                <w:sz w:val="18"/>
                <w:szCs w:val="18"/>
              </w:rPr>
            </w:pPr>
            <w:r>
              <w:rPr>
                <w:rFonts w:ascii="宋体" w:eastAsia="宋体" w:hAnsi="宋体" w:hint="eastAsia"/>
                <w:sz w:val="18"/>
                <w:szCs w:val="18"/>
              </w:rPr>
              <w:t>全职快递员</w:t>
            </w:r>
          </w:p>
          <w:p w14:paraId="77129FAE" w14:textId="4E6A9A2D" w:rsidR="00B0013E" w:rsidRPr="007F42AF" w:rsidRDefault="00B0013E" w:rsidP="00092AA9">
            <w:pPr>
              <w:rPr>
                <w:rFonts w:ascii="宋体" w:eastAsia="宋体" w:hAnsi="宋体"/>
                <w:sz w:val="18"/>
                <w:szCs w:val="18"/>
              </w:rPr>
            </w:pPr>
            <w:r>
              <w:rPr>
                <w:rFonts w:ascii="宋体" w:eastAsia="宋体" w:hAnsi="宋体" w:hint="eastAsia"/>
                <w:sz w:val="18"/>
                <w:szCs w:val="18"/>
              </w:rPr>
              <w:t>全职城区派送员</w:t>
            </w:r>
          </w:p>
        </w:tc>
        <w:tc>
          <w:tcPr>
            <w:tcW w:w="1418" w:type="dxa"/>
          </w:tcPr>
          <w:p w14:paraId="1D1F4E12" w14:textId="22EDD85F" w:rsidR="001A1BED" w:rsidRPr="007F42AF" w:rsidRDefault="00B0013E" w:rsidP="00092AA9">
            <w:pPr>
              <w:rPr>
                <w:rFonts w:ascii="宋体" w:eastAsia="宋体" w:hAnsi="宋体"/>
                <w:sz w:val="18"/>
                <w:szCs w:val="18"/>
              </w:rPr>
            </w:pPr>
            <w:r>
              <w:rPr>
                <w:rFonts w:ascii="宋体" w:eastAsia="宋体" w:hAnsi="宋体" w:hint="eastAsia"/>
                <w:sz w:val="18"/>
                <w:szCs w:val="18"/>
              </w:rPr>
              <w:t>主要为社会人员入职</w:t>
            </w:r>
          </w:p>
        </w:tc>
        <w:tc>
          <w:tcPr>
            <w:tcW w:w="866" w:type="dxa"/>
            <w:vAlign w:val="center"/>
          </w:tcPr>
          <w:p w14:paraId="555AD24B" w14:textId="15C0B653" w:rsidR="001A1BED" w:rsidRPr="007F42AF" w:rsidRDefault="001A1BED" w:rsidP="00092AA9">
            <w:pPr>
              <w:rPr>
                <w:rFonts w:ascii="宋体" w:eastAsia="宋体" w:hAnsi="宋体"/>
                <w:sz w:val="18"/>
                <w:szCs w:val="18"/>
              </w:rPr>
            </w:pPr>
          </w:p>
        </w:tc>
      </w:tr>
      <w:tr w:rsidR="00B0013E" w:rsidRPr="007F42AF" w14:paraId="106C12A9" w14:textId="77777777" w:rsidTr="00B0013E">
        <w:trPr>
          <w:trHeight w:val="1097"/>
          <w:jc w:val="center"/>
        </w:trPr>
        <w:tc>
          <w:tcPr>
            <w:tcW w:w="846" w:type="dxa"/>
            <w:vAlign w:val="center"/>
          </w:tcPr>
          <w:p w14:paraId="4902F317" w14:textId="77777777" w:rsidR="001A1BED" w:rsidRPr="007F42AF" w:rsidRDefault="001A1BED" w:rsidP="00092AA9">
            <w:pPr>
              <w:jc w:val="center"/>
              <w:rPr>
                <w:rFonts w:ascii="宋体" w:eastAsia="宋体" w:hAnsi="宋体"/>
                <w:sz w:val="18"/>
                <w:szCs w:val="18"/>
              </w:rPr>
            </w:pPr>
            <w:r w:rsidRPr="007F42AF">
              <w:rPr>
                <w:rFonts w:ascii="宋体" w:eastAsia="宋体" w:hAnsi="宋体" w:hint="eastAsia"/>
                <w:sz w:val="18"/>
                <w:szCs w:val="18"/>
              </w:rPr>
              <w:t>传统道路运输物流企业</w:t>
            </w:r>
          </w:p>
        </w:tc>
        <w:tc>
          <w:tcPr>
            <w:tcW w:w="1701" w:type="dxa"/>
            <w:vAlign w:val="center"/>
          </w:tcPr>
          <w:p w14:paraId="113497B2" w14:textId="77777777" w:rsidR="001A1BED" w:rsidRPr="007F42AF" w:rsidRDefault="001A1BED" w:rsidP="00092AA9">
            <w:pPr>
              <w:jc w:val="center"/>
              <w:rPr>
                <w:rFonts w:ascii="宋体" w:eastAsia="宋体" w:hAnsi="宋体"/>
                <w:sz w:val="18"/>
                <w:szCs w:val="18"/>
              </w:rPr>
            </w:pPr>
            <w:r w:rsidRPr="007F42AF">
              <w:rPr>
                <w:rFonts w:ascii="宋体" w:eastAsia="宋体" w:hAnsi="宋体" w:hint="eastAsia"/>
                <w:sz w:val="18"/>
                <w:szCs w:val="18"/>
              </w:rPr>
              <w:t>金陵交运物流集团有限公司</w:t>
            </w:r>
          </w:p>
        </w:tc>
        <w:tc>
          <w:tcPr>
            <w:tcW w:w="1417" w:type="dxa"/>
            <w:vAlign w:val="center"/>
          </w:tcPr>
          <w:p w14:paraId="29AC2F14" w14:textId="77777777" w:rsidR="001A1BED" w:rsidRPr="007F42AF" w:rsidRDefault="001A1BED" w:rsidP="00092AA9">
            <w:pPr>
              <w:jc w:val="center"/>
              <w:rPr>
                <w:rFonts w:ascii="宋体" w:eastAsia="宋体" w:hAnsi="宋体"/>
                <w:sz w:val="18"/>
                <w:szCs w:val="18"/>
              </w:rPr>
            </w:pPr>
            <w:r w:rsidRPr="007F42AF">
              <w:rPr>
                <w:rFonts w:ascii="宋体" w:eastAsia="宋体" w:hAnsi="宋体" w:hint="eastAsia"/>
                <w:sz w:val="18"/>
                <w:szCs w:val="18"/>
              </w:rPr>
              <w:t>2</w:t>
            </w:r>
            <w:r w:rsidRPr="007F42AF">
              <w:rPr>
                <w:rFonts w:ascii="宋体" w:eastAsia="宋体" w:hAnsi="宋体"/>
                <w:sz w:val="18"/>
                <w:szCs w:val="18"/>
              </w:rPr>
              <w:t>100</w:t>
            </w:r>
            <w:r w:rsidRPr="007F42AF">
              <w:rPr>
                <w:rFonts w:ascii="宋体" w:eastAsia="宋体" w:hAnsi="宋体" w:hint="eastAsia"/>
                <w:sz w:val="18"/>
                <w:szCs w:val="18"/>
              </w:rPr>
              <w:t>人</w:t>
            </w:r>
          </w:p>
        </w:tc>
        <w:tc>
          <w:tcPr>
            <w:tcW w:w="3261" w:type="dxa"/>
            <w:vAlign w:val="center"/>
          </w:tcPr>
          <w:p w14:paraId="4D96DA92" w14:textId="77777777" w:rsidR="001A1BED" w:rsidRPr="007F42AF" w:rsidRDefault="001A1BED" w:rsidP="00092AA9">
            <w:pPr>
              <w:rPr>
                <w:rFonts w:ascii="宋体" w:eastAsia="宋体" w:hAnsi="宋体"/>
                <w:sz w:val="18"/>
                <w:szCs w:val="18"/>
              </w:rPr>
            </w:pPr>
            <w:r w:rsidRPr="007F42AF">
              <w:rPr>
                <w:rFonts w:ascii="宋体" w:eastAsia="宋体" w:hAnsi="宋体"/>
                <w:sz w:val="18"/>
                <w:szCs w:val="18"/>
              </w:rPr>
              <w:t>从事普货、化工危险品、集装箱(罐)运输、城市配送、零担专线快运、农村物流、国际货代、水运船务代理及仓储等</w:t>
            </w:r>
          </w:p>
        </w:tc>
        <w:tc>
          <w:tcPr>
            <w:tcW w:w="1842" w:type="dxa"/>
          </w:tcPr>
          <w:p w14:paraId="20BE2DE1" w14:textId="4522FBC1" w:rsidR="001A1BED" w:rsidRPr="007F42AF" w:rsidRDefault="00B0013E" w:rsidP="00092AA9">
            <w:pPr>
              <w:rPr>
                <w:rFonts w:ascii="宋体" w:eastAsia="宋体" w:hAnsi="宋体"/>
                <w:sz w:val="18"/>
                <w:szCs w:val="18"/>
              </w:rPr>
            </w:pPr>
            <w:r>
              <w:rPr>
                <w:rFonts w:ascii="宋体" w:eastAsia="宋体" w:hAnsi="宋体" w:hint="eastAsia"/>
                <w:sz w:val="18"/>
                <w:szCs w:val="18"/>
              </w:rPr>
              <w:t>不招物流相关人员</w:t>
            </w:r>
          </w:p>
        </w:tc>
        <w:tc>
          <w:tcPr>
            <w:tcW w:w="1418" w:type="dxa"/>
          </w:tcPr>
          <w:p w14:paraId="649A9B22" w14:textId="19928716" w:rsidR="001A1BED" w:rsidRPr="007F42AF" w:rsidRDefault="00B0013E" w:rsidP="00092AA9">
            <w:pPr>
              <w:rPr>
                <w:rFonts w:ascii="宋体" w:eastAsia="宋体" w:hAnsi="宋体"/>
                <w:sz w:val="18"/>
                <w:szCs w:val="18"/>
              </w:rPr>
            </w:pPr>
            <w:r>
              <w:rPr>
                <w:rFonts w:ascii="宋体" w:eastAsia="宋体" w:hAnsi="宋体" w:hint="eastAsia"/>
                <w:sz w:val="18"/>
                <w:szCs w:val="18"/>
              </w:rPr>
              <w:t>-</w:t>
            </w:r>
          </w:p>
        </w:tc>
        <w:tc>
          <w:tcPr>
            <w:tcW w:w="866" w:type="dxa"/>
            <w:vAlign w:val="center"/>
          </w:tcPr>
          <w:p w14:paraId="2F4BF7BE" w14:textId="5502B9B1" w:rsidR="001A1BED" w:rsidRPr="007F42AF" w:rsidRDefault="001A1BED" w:rsidP="00092AA9">
            <w:pPr>
              <w:rPr>
                <w:rFonts w:ascii="宋体" w:eastAsia="宋体" w:hAnsi="宋体"/>
                <w:sz w:val="18"/>
                <w:szCs w:val="18"/>
              </w:rPr>
            </w:pPr>
          </w:p>
        </w:tc>
      </w:tr>
      <w:tr w:rsidR="00B0013E" w:rsidRPr="007F42AF" w14:paraId="26A4FCB7" w14:textId="77777777" w:rsidTr="00B0013E">
        <w:trPr>
          <w:trHeight w:val="2739"/>
          <w:jc w:val="center"/>
        </w:trPr>
        <w:tc>
          <w:tcPr>
            <w:tcW w:w="846" w:type="dxa"/>
            <w:vAlign w:val="center"/>
          </w:tcPr>
          <w:p w14:paraId="1D14A0AF" w14:textId="77777777" w:rsidR="001A1BED" w:rsidRPr="007F42AF" w:rsidRDefault="001A1BED" w:rsidP="00092AA9">
            <w:pPr>
              <w:jc w:val="center"/>
              <w:rPr>
                <w:rFonts w:ascii="宋体" w:eastAsia="宋体" w:hAnsi="宋体"/>
                <w:sz w:val="18"/>
                <w:szCs w:val="18"/>
              </w:rPr>
            </w:pPr>
            <w:r w:rsidRPr="007F42AF">
              <w:rPr>
                <w:rFonts w:ascii="宋体" w:eastAsia="宋体" w:hAnsi="宋体" w:hint="eastAsia"/>
                <w:sz w:val="18"/>
                <w:szCs w:val="18"/>
              </w:rPr>
              <w:t>生产制造服务类物流企业</w:t>
            </w:r>
          </w:p>
        </w:tc>
        <w:tc>
          <w:tcPr>
            <w:tcW w:w="1701" w:type="dxa"/>
            <w:vAlign w:val="center"/>
          </w:tcPr>
          <w:p w14:paraId="3B651165" w14:textId="77777777" w:rsidR="001A1BED" w:rsidRPr="007F42AF" w:rsidRDefault="001A1BED" w:rsidP="00092AA9">
            <w:pPr>
              <w:jc w:val="center"/>
              <w:rPr>
                <w:rFonts w:ascii="宋体" w:eastAsia="宋体" w:hAnsi="宋体"/>
                <w:sz w:val="18"/>
                <w:szCs w:val="18"/>
              </w:rPr>
            </w:pPr>
            <w:r w:rsidRPr="007F42AF">
              <w:rPr>
                <w:rFonts w:ascii="宋体" w:eastAsia="宋体" w:hAnsi="宋体" w:hint="eastAsia"/>
                <w:sz w:val="18"/>
                <w:szCs w:val="18"/>
              </w:rPr>
              <w:t>江苏安吉智行物流有限公司、江苏康众汽配有限公司</w:t>
            </w:r>
          </w:p>
        </w:tc>
        <w:tc>
          <w:tcPr>
            <w:tcW w:w="1417" w:type="dxa"/>
            <w:vAlign w:val="center"/>
          </w:tcPr>
          <w:p w14:paraId="2F5935E5" w14:textId="77777777" w:rsidR="001A1BED" w:rsidRPr="007F42AF" w:rsidRDefault="001A1BED" w:rsidP="00092AA9">
            <w:pPr>
              <w:jc w:val="center"/>
              <w:rPr>
                <w:rFonts w:ascii="宋体" w:eastAsia="宋体" w:hAnsi="宋体"/>
                <w:sz w:val="18"/>
                <w:szCs w:val="18"/>
              </w:rPr>
            </w:pPr>
            <w:r w:rsidRPr="007F42AF">
              <w:rPr>
                <w:rFonts w:ascii="宋体" w:eastAsia="宋体" w:hAnsi="宋体" w:hint="eastAsia"/>
                <w:sz w:val="18"/>
                <w:szCs w:val="18"/>
              </w:rPr>
              <w:t>5</w:t>
            </w:r>
            <w:r w:rsidRPr="007F42AF">
              <w:rPr>
                <w:rFonts w:ascii="宋体" w:eastAsia="宋体" w:hAnsi="宋体"/>
                <w:sz w:val="18"/>
                <w:szCs w:val="18"/>
              </w:rPr>
              <w:t>00-2000</w:t>
            </w:r>
            <w:r w:rsidRPr="007F42AF">
              <w:rPr>
                <w:rFonts w:ascii="宋体" w:eastAsia="宋体" w:hAnsi="宋体" w:hint="eastAsia"/>
                <w:sz w:val="18"/>
                <w:szCs w:val="18"/>
              </w:rPr>
              <w:t>人</w:t>
            </w:r>
          </w:p>
        </w:tc>
        <w:tc>
          <w:tcPr>
            <w:tcW w:w="3261" w:type="dxa"/>
            <w:vAlign w:val="center"/>
          </w:tcPr>
          <w:p w14:paraId="0C7562BE" w14:textId="77777777" w:rsidR="001A1BED" w:rsidRPr="007F42AF" w:rsidRDefault="001A1BED" w:rsidP="00092AA9">
            <w:pPr>
              <w:rPr>
                <w:rFonts w:ascii="宋体" w:eastAsia="宋体" w:hAnsi="宋体"/>
                <w:sz w:val="18"/>
                <w:szCs w:val="18"/>
              </w:rPr>
            </w:pPr>
            <w:r w:rsidRPr="007F42AF">
              <w:rPr>
                <w:rFonts w:ascii="宋体" w:eastAsia="宋体" w:hAnsi="宋体"/>
                <w:sz w:val="18"/>
                <w:szCs w:val="18"/>
              </w:rPr>
              <w:t>普通货运，零部件仓储服务，仓储服务，物流管理和技术咨询，木质容器、纸盒纸板容器、金属包装容器制造，包装设计服务，通用零部件制造，承办海运、陆运、空运的国际运输代理业务，汽车零配件批发。许可项目：道路货物运输（不含危险货物）；道路货物运输（含危险货物）</w:t>
            </w:r>
            <w:r w:rsidRPr="007F42AF">
              <w:rPr>
                <w:rFonts w:ascii="宋体" w:eastAsia="宋体" w:hAnsi="宋体" w:hint="eastAsia"/>
                <w:sz w:val="18"/>
                <w:szCs w:val="18"/>
              </w:rPr>
              <w:t>；</w:t>
            </w:r>
            <w:r w:rsidRPr="007F42AF">
              <w:rPr>
                <w:rFonts w:ascii="宋体" w:eastAsia="宋体" w:hAnsi="宋体"/>
                <w:sz w:val="18"/>
                <w:szCs w:val="18"/>
              </w:rPr>
              <w:t>一般项目：物料搬运装备销售；仓储设备租赁服务；通用设备修理；软件销售</w:t>
            </w:r>
          </w:p>
        </w:tc>
        <w:tc>
          <w:tcPr>
            <w:tcW w:w="1842" w:type="dxa"/>
          </w:tcPr>
          <w:p w14:paraId="0FB45444" w14:textId="45948AF7" w:rsidR="001A1BED" w:rsidRPr="007F42AF" w:rsidRDefault="00B0013E" w:rsidP="00092AA9">
            <w:pPr>
              <w:rPr>
                <w:rFonts w:ascii="宋体" w:eastAsia="宋体" w:hAnsi="宋体"/>
                <w:sz w:val="18"/>
                <w:szCs w:val="18"/>
              </w:rPr>
            </w:pPr>
            <w:r>
              <w:rPr>
                <w:rFonts w:ascii="宋体" w:eastAsia="宋体" w:hAnsi="宋体" w:hint="eastAsia"/>
                <w:sz w:val="18"/>
                <w:szCs w:val="18"/>
              </w:rPr>
              <w:t>个别项目部物流规划、管培生</w:t>
            </w:r>
          </w:p>
        </w:tc>
        <w:tc>
          <w:tcPr>
            <w:tcW w:w="1418" w:type="dxa"/>
          </w:tcPr>
          <w:p w14:paraId="632C5164" w14:textId="52CD7D13" w:rsidR="001A1BED" w:rsidRPr="00B0013E" w:rsidRDefault="00B0013E" w:rsidP="00092AA9">
            <w:pPr>
              <w:rPr>
                <w:rFonts w:ascii="宋体" w:eastAsia="宋体" w:hAnsi="宋体"/>
                <w:sz w:val="18"/>
                <w:szCs w:val="18"/>
              </w:rPr>
            </w:pPr>
            <w:r>
              <w:rPr>
                <w:rFonts w:ascii="宋体" w:eastAsia="宋体" w:hAnsi="宋体" w:hint="eastAsia"/>
                <w:sz w:val="18"/>
                <w:szCs w:val="18"/>
              </w:rPr>
              <w:t>无招聘结果</w:t>
            </w:r>
          </w:p>
        </w:tc>
        <w:tc>
          <w:tcPr>
            <w:tcW w:w="866" w:type="dxa"/>
            <w:vAlign w:val="center"/>
          </w:tcPr>
          <w:p w14:paraId="0E59D09E" w14:textId="1A3E4D68" w:rsidR="001A1BED" w:rsidRPr="007F42AF" w:rsidRDefault="001A1BED" w:rsidP="00092AA9">
            <w:pPr>
              <w:rPr>
                <w:rFonts w:ascii="宋体" w:eastAsia="宋体" w:hAnsi="宋体"/>
                <w:sz w:val="18"/>
                <w:szCs w:val="18"/>
              </w:rPr>
            </w:pPr>
          </w:p>
        </w:tc>
      </w:tr>
      <w:tr w:rsidR="00B0013E" w:rsidRPr="007F42AF" w14:paraId="0F79C9A2" w14:textId="77777777" w:rsidTr="00B0013E">
        <w:trPr>
          <w:trHeight w:val="125"/>
          <w:jc w:val="center"/>
        </w:trPr>
        <w:tc>
          <w:tcPr>
            <w:tcW w:w="846" w:type="dxa"/>
            <w:vAlign w:val="center"/>
          </w:tcPr>
          <w:p w14:paraId="227FBE9E" w14:textId="77777777" w:rsidR="001A1BED" w:rsidRPr="007F42AF" w:rsidRDefault="001A1BED" w:rsidP="00092AA9">
            <w:pPr>
              <w:jc w:val="center"/>
              <w:rPr>
                <w:rFonts w:ascii="宋体" w:eastAsia="宋体" w:hAnsi="宋体"/>
                <w:sz w:val="18"/>
                <w:szCs w:val="18"/>
              </w:rPr>
            </w:pPr>
            <w:r w:rsidRPr="007F42AF">
              <w:rPr>
                <w:rFonts w:ascii="宋体" w:eastAsia="宋体" w:hAnsi="宋体" w:hint="eastAsia"/>
                <w:sz w:val="18"/>
                <w:szCs w:val="18"/>
              </w:rPr>
              <w:t>冷链物流企业</w:t>
            </w:r>
          </w:p>
        </w:tc>
        <w:tc>
          <w:tcPr>
            <w:tcW w:w="1701" w:type="dxa"/>
            <w:vAlign w:val="center"/>
          </w:tcPr>
          <w:p w14:paraId="19C0677A" w14:textId="7036C89B" w:rsidR="001A1BED" w:rsidRPr="007F42AF" w:rsidRDefault="00000000" w:rsidP="00092AA9">
            <w:pPr>
              <w:jc w:val="center"/>
              <w:rPr>
                <w:rFonts w:ascii="宋体" w:eastAsia="宋体" w:hAnsi="宋体"/>
                <w:sz w:val="18"/>
                <w:szCs w:val="18"/>
              </w:rPr>
            </w:pPr>
            <w:hyperlink r:id="rId7" w:tgtFrame="_blank" w:tooltip="南京合纵连横供应链管理股份有限公司" w:history="1">
              <w:r w:rsidR="001A1BED" w:rsidRPr="007F42AF">
                <w:rPr>
                  <w:rFonts w:ascii="宋体" w:eastAsia="宋体" w:hAnsi="宋体"/>
                  <w:sz w:val="18"/>
                  <w:szCs w:val="18"/>
                </w:rPr>
                <w:t>南京合纵连横供应链管理股份有限公司</w:t>
              </w:r>
            </w:hyperlink>
            <w:r w:rsidR="00B0013E">
              <w:rPr>
                <w:rFonts w:ascii="宋体" w:eastAsia="宋体" w:hAnsi="宋体" w:hint="eastAsia"/>
                <w:sz w:val="18"/>
                <w:szCs w:val="18"/>
              </w:rPr>
              <w:t>、万纬冷链物流有限公司</w:t>
            </w:r>
          </w:p>
        </w:tc>
        <w:tc>
          <w:tcPr>
            <w:tcW w:w="1417" w:type="dxa"/>
            <w:vAlign w:val="center"/>
          </w:tcPr>
          <w:p w14:paraId="054E7004" w14:textId="58ED0885" w:rsidR="001A1BED" w:rsidRPr="007F42AF" w:rsidRDefault="001A1BED" w:rsidP="00092AA9">
            <w:pPr>
              <w:jc w:val="center"/>
              <w:rPr>
                <w:rFonts w:ascii="宋体" w:eastAsia="宋体" w:hAnsi="宋体"/>
                <w:sz w:val="18"/>
                <w:szCs w:val="18"/>
              </w:rPr>
            </w:pPr>
            <w:r w:rsidRPr="007F42AF">
              <w:rPr>
                <w:rFonts w:ascii="宋体" w:eastAsia="宋体" w:hAnsi="宋体" w:hint="eastAsia"/>
                <w:sz w:val="18"/>
                <w:szCs w:val="18"/>
              </w:rPr>
              <w:t>1</w:t>
            </w:r>
            <w:r w:rsidRPr="007F42AF">
              <w:rPr>
                <w:rFonts w:ascii="宋体" w:eastAsia="宋体" w:hAnsi="宋体"/>
                <w:sz w:val="18"/>
                <w:szCs w:val="18"/>
              </w:rPr>
              <w:t>61</w:t>
            </w:r>
            <w:r w:rsidRPr="007F42AF">
              <w:rPr>
                <w:rFonts w:ascii="宋体" w:eastAsia="宋体" w:hAnsi="宋体" w:hint="eastAsia"/>
                <w:sz w:val="18"/>
                <w:szCs w:val="18"/>
              </w:rPr>
              <w:t>人</w:t>
            </w:r>
            <w:r w:rsidR="00B0013E">
              <w:rPr>
                <w:rFonts w:ascii="宋体" w:eastAsia="宋体" w:hAnsi="宋体" w:hint="eastAsia"/>
                <w:sz w:val="18"/>
                <w:szCs w:val="18"/>
              </w:rPr>
              <w:t>、4</w:t>
            </w:r>
            <w:r w:rsidR="00B0013E">
              <w:rPr>
                <w:rFonts w:ascii="宋体" w:eastAsia="宋体" w:hAnsi="宋体"/>
                <w:sz w:val="18"/>
                <w:szCs w:val="18"/>
              </w:rPr>
              <w:t>000</w:t>
            </w:r>
            <w:r w:rsidR="00B0013E">
              <w:rPr>
                <w:rFonts w:ascii="宋体" w:eastAsia="宋体" w:hAnsi="宋体" w:hint="eastAsia"/>
                <w:sz w:val="18"/>
                <w:szCs w:val="18"/>
              </w:rPr>
              <w:t>人</w:t>
            </w:r>
          </w:p>
        </w:tc>
        <w:tc>
          <w:tcPr>
            <w:tcW w:w="3261" w:type="dxa"/>
            <w:vAlign w:val="center"/>
          </w:tcPr>
          <w:p w14:paraId="2D2C01E0" w14:textId="77777777" w:rsidR="001A1BED" w:rsidRPr="007F42AF" w:rsidRDefault="001A1BED" w:rsidP="00092AA9">
            <w:pPr>
              <w:rPr>
                <w:rFonts w:ascii="宋体" w:eastAsia="宋体" w:hAnsi="宋体"/>
                <w:sz w:val="18"/>
                <w:szCs w:val="18"/>
              </w:rPr>
            </w:pPr>
            <w:r w:rsidRPr="007F42AF">
              <w:rPr>
                <w:rFonts w:ascii="宋体" w:eastAsia="宋体" w:hAnsi="宋体"/>
                <w:sz w:val="18"/>
                <w:szCs w:val="18"/>
              </w:rPr>
              <w:t>道路运输；货物运输代理服务；票务代理；仓储（危险货物除外）；联运代理服务；航空运输代理；社会经济咨询；经济信息咨询；提供劳务服务；通讯设备、电子产品、计算机及配件、办公用品、文化用品、体育用品、五金交电、日用百货、劳保用品、水产品、冷冻产品、初级农产品、食品销售及网上销售；平面设计；计算机软硬件技术开发、技术服务、技术咨询；制冷空调设备及配件的制造、加工、销售；制冷工程设计、安装、维护；自营和代理各类商品及技术的进出口业务</w:t>
            </w:r>
          </w:p>
          <w:p w14:paraId="0C50BF9A" w14:textId="77777777" w:rsidR="001A1BED" w:rsidRPr="007F42AF" w:rsidRDefault="001A1BED" w:rsidP="00092AA9">
            <w:pPr>
              <w:rPr>
                <w:rFonts w:ascii="宋体" w:eastAsia="宋体" w:hAnsi="宋体"/>
                <w:sz w:val="18"/>
                <w:szCs w:val="18"/>
              </w:rPr>
            </w:pPr>
            <w:r w:rsidRPr="007F42AF">
              <w:rPr>
                <w:rFonts w:ascii="宋体" w:eastAsia="宋体" w:hAnsi="宋体"/>
                <w:sz w:val="18"/>
                <w:szCs w:val="18"/>
              </w:rPr>
              <w:t>许可项目：道路货物运输（不含危险货物）</w:t>
            </w:r>
          </w:p>
        </w:tc>
        <w:tc>
          <w:tcPr>
            <w:tcW w:w="1842" w:type="dxa"/>
          </w:tcPr>
          <w:p w14:paraId="5DD68C40" w14:textId="45075AA0" w:rsidR="00B0013E" w:rsidRDefault="00B0013E" w:rsidP="00092AA9">
            <w:pPr>
              <w:rPr>
                <w:rFonts w:ascii="宋体" w:eastAsia="宋体" w:hAnsi="宋体"/>
                <w:sz w:val="18"/>
                <w:szCs w:val="18"/>
              </w:rPr>
            </w:pPr>
            <w:r w:rsidRPr="00B0013E">
              <w:rPr>
                <w:rFonts w:ascii="宋体" w:eastAsia="宋体" w:hAnsi="宋体" w:hint="eastAsia"/>
                <w:sz w:val="18"/>
                <w:szCs w:val="18"/>
              </w:rPr>
              <w:t>南京极地熊</w:t>
            </w:r>
            <w:r>
              <w:rPr>
                <w:rFonts w:ascii="宋体" w:eastAsia="宋体" w:hAnsi="宋体" w:hint="eastAsia"/>
                <w:sz w:val="18"/>
                <w:szCs w:val="18"/>
              </w:rPr>
              <w:t>无招聘需求；</w:t>
            </w:r>
          </w:p>
          <w:p w14:paraId="7C0450CD" w14:textId="5F421E75" w:rsidR="001A1BED" w:rsidRPr="007F42AF" w:rsidRDefault="00B0013E" w:rsidP="00B0013E">
            <w:pPr>
              <w:rPr>
                <w:rFonts w:ascii="宋体" w:eastAsia="宋体" w:hAnsi="宋体"/>
                <w:sz w:val="18"/>
                <w:szCs w:val="18"/>
              </w:rPr>
            </w:pPr>
            <w:r>
              <w:rPr>
                <w:rFonts w:ascii="宋体" w:eastAsia="宋体" w:hAnsi="宋体" w:hint="eastAsia"/>
                <w:sz w:val="18"/>
                <w:szCs w:val="18"/>
              </w:rPr>
              <w:t>万纬无招聘需求，招管培生</w:t>
            </w:r>
          </w:p>
        </w:tc>
        <w:tc>
          <w:tcPr>
            <w:tcW w:w="1418" w:type="dxa"/>
          </w:tcPr>
          <w:p w14:paraId="1D4CDA9C" w14:textId="17236574" w:rsidR="001A1BED" w:rsidRPr="007F42AF" w:rsidRDefault="00A8150E" w:rsidP="00092AA9">
            <w:pPr>
              <w:rPr>
                <w:rFonts w:ascii="宋体" w:eastAsia="宋体" w:hAnsi="宋体"/>
                <w:sz w:val="18"/>
                <w:szCs w:val="18"/>
              </w:rPr>
            </w:pPr>
            <w:r>
              <w:rPr>
                <w:rFonts w:ascii="宋体" w:eastAsia="宋体" w:hAnsi="宋体" w:hint="eastAsia"/>
                <w:sz w:val="18"/>
                <w:szCs w:val="18"/>
              </w:rPr>
              <w:t>校招管培生</w:t>
            </w:r>
          </w:p>
        </w:tc>
        <w:tc>
          <w:tcPr>
            <w:tcW w:w="866" w:type="dxa"/>
            <w:vAlign w:val="center"/>
          </w:tcPr>
          <w:p w14:paraId="10D32687" w14:textId="363B5587" w:rsidR="001A1BED" w:rsidRPr="007F42AF" w:rsidRDefault="001A1BED" w:rsidP="00092AA9">
            <w:pPr>
              <w:rPr>
                <w:rFonts w:ascii="宋体" w:eastAsia="宋体" w:hAnsi="宋体"/>
                <w:sz w:val="18"/>
                <w:szCs w:val="18"/>
              </w:rPr>
            </w:pPr>
          </w:p>
        </w:tc>
      </w:tr>
    </w:tbl>
    <w:p w14:paraId="129D3524" w14:textId="77777777" w:rsidR="001A1BED" w:rsidRPr="007F42AF" w:rsidRDefault="001A1BED" w:rsidP="001A1BED">
      <w:pPr>
        <w:spacing w:beforeLines="50" w:before="156"/>
        <w:rPr>
          <w:b/>
          <w:bCs/>
          <w:sz w:val="24"/>
          <w:szCs w:val="24"/>
        </w:rPr>
      </w:pPr>
      <w:r w:rsidRPr="007F42AF">
        <w:rPr>
          <w:rFonts w:ascii="宋体" w:eastAsia="宋体" w:hAnsi="宋体" w:hint="eastAsia"/>
          <w:b/>
          <w:bCs/>
          <w:sz w:val="24"/>
          <w:szCs w:val="24"/>
        </w:rPr>
        <w:t>（</w:t>
      </w:r>
      <w:r w:rsidRPr="007F42AF">
        <w:rPr>
          <w:rFonts w:ascii="宋体" w:eastAsia="宋体" w:hAnsi="宋体"/>
          <w:b/>
          <w:bCs/>
          <w:sz w:val="24"/>
          <w:szCs w:val="24"/>
        </w:rPr>
        <w:t>二）</w:t>
      </w:r>
      <w:r w:rsidRPr="007F42AF">
        <w:rPr>
          <w:rFonts w:ascii="宋体" w:eastAsia="宋体" w:hAnsi="宋体" w:hint="eastAsia"/>
          <w:b/>
          <w:bCs/>
          <w:sz w:val="24"/>
          <w:szCs w:val="24"/>
        </w:rPr>
        <w:t>高校调研</w:t>
      </w:r>
    </w:p>
    <w:p w14:paraId="1331B28E" w14:textId="149EC7BB" w:rsidR="001A1BED" w:rsidRPr="005334DE" w:rsidRDefault="001A1BED" w:rsidP="005334DE">
      <w:pPr>
        <w:spacing w:line="360" w:lineRule="auto"/>
        <w:ind w:firstLineChars="200" w:firstLine="480"/>
        <w:rPr>
          <w:rFonts w:ascii="宋体" w:eastAsia="宋体" w:hAnsi="宋体"/>
          <w:sz w:val="24"/>
          <w:szCs w:val="24"/>
        </w:rPr>
      </w:pPr>
      <w:r w:rsidRPr="007F42AF">
        <w:rPr>
          <w:rFonts w:ascii="宋体" w:eastAsia="宋体" w:hAnsi="宋体" w:hint="eastAsia"/>
          <w:sz w:val="24"/>
          <w:szCs w:val="24"/>
        </w:rPr>
        <w:t>我们</w:t>
      </w:r>
      <w:r w:rsidR="007F1D11">
        <w:rPr>
          <w:rFonts w:ascii="宋体" w:eastAsia="宋体" w:hAnsi="宋体" w:hint="eastAsia"/>
          <w:sz w:val="24"/>
          <w:szCs w:val="24"/>
        </w:rPr>
        <w:t>拟</w:t>
      </w:r>
      <w:r w:rsidRPr="007F42AF">
        <w:rPr>
          <w:rFonts w:ascii="宋体" w:eastAsia="宋体" w:hAnsi="宋体" w:hint="eastAsia"/>
          <w:sz w:val="24"/>
          <w:szCs w:val="24"/>
        </w:rPr>
        <w:t>同时调研</w:t>
      </w:r>
      <w:r w:rsidR="007F1D11">
        <w:rPr>
          <w:rFonts w:ascii="宋体" w:eastAsia="宋体" w:hAnsi="宋体" w:hint="eastAsia"/>
          <w:sz w:val="24"/>
          <w:szCs w:val="24"/>
        </w:rPr>
        <w:t>学生报考</w:t>
      </w:r>
      <w:r w:rsidRPr="007F42AF">
        <w:rPr>
          <w:rFonts w:ascii="宋体" w:eastAsia="宋体" w:hAnsi="宋体" w:hint="eastAsia"/>
          <w:sz w:val="24"/>
          <w:szCs w:val="24"/>
        </w:rPr>
        <w:t>省内外</w:t>
      </w:r>
      <w:r w:rsidR="00A8150E">
        <w:rPr>
          <w:rFonts w:ascii="宋体" w:eastAsia="宋体" w:hAnsi="宋体" w:hint="eastAsia"/>
          <w:sz w:val="24"/>
          <w:szCs w:val="24"/>
        </w:rPr>
        <w:t>转本的高等</w:t>
      </w:r>
      <w:r w:rsidRPr="007F42AF">
        <w:rPr>
          <w:rFonts w:ascii="宋体" w:eastAsia="宋体" w:hAnsi="宋体" w:hint="eastAsia"/>
          <w:sz w:val="24"/>
          <w:szCs w:val="24"/>
        </w:rPr>
        <w:t>院校</w:t>
      </w:r>
      <w:r w:rsidR="007F1D11">
        <w:rPr>
          <w:rFonts w:ascii="宋体" w:eastAsia="宋体" w:hAnsi="宋体" w:hint="eastAsia"/>
          <w:sz w:val="24"/>
          <w:szCs w:val="24"/>
        </w:rPr>
        <w:t>，</w:t>
      </w:r>
      <w:r w:rsidR="00A8150E">
        <w:rPr>
          <w:rFonts w:ascii="宋体" w:eastAsia="宋体" w:hAnsi="宋体" w:hint="eastAsia"/>
          <w:sz w:val="24"/>
          <w:szCs w:val="24"/>
        </w:rPr>
        <w:t>主要</w:t>
      </w:r>
      <w:r w:rsidRPr="007F42AF">
        <w:rPr>
          <w:rFonts w:ascii="宋体" w:eastAsia="宋体" w:hAnsi="宋体" w:hint="eastAsia"/>
          <w:sz w:val="24"/>
          <w:szCs w:val="24"/>
        </w:rPr>
        <w:t>调研了</w:t>
      </w:r>
      <w:r w:rsidR="00A8150E">
        <w:rPr>
          <w:rFonts w:ascii="宋体" w:eastAsia="宋体" w:hAnsi="宋体" w:hint="eastAsia"/>
          <w:sz w:val="24"/>
          <w:szCs w:val="24"/>
        </w:rPr>
        <w:t>2</w:t>
      </w:r>
      <w:r w:rsidR="00A8150E">
        <w:rPr>
          <w:rFonts w:ascii="宋体" w:eastAsia="宋体" w:hAnsi="宋体"/>
          <w:sz w:val="24"/>
          <w:szCs w:val="24"/>
        </w:rPr>
        <w:t>023</w:t>
      </w:r>
      <w:r w:rsidR="00A8150E">
        <w:rPr>
          <w:rFonts w:ascii="宋体" w:eastAsia="宋体" w:hAnsi="宋体" w:hint="eastAsia"/>
          <w:sz w:val="24"/>
          <w:szCs w:val="24"/>
        </w:rPr>
        <w:t>年</w:t>
      </w:r>
      <w:r w:rsidRPr="007F42AF">
        <w:rPr>
          <w:rFonts w:ascii="宋体" w:eastAsia="宋体" w:hAnsi="宋体" w:hint="eastAsia"/>
          <w:sz w:val="24"/>
          <w:szCs w:val="24"/>
        </w:rPr>
        <w:t>专业</w:t>
      </w:r>
      <w:r w:rsidR="00A8150E">
        <w:rPr>
          <w:rFonts w:ascii="宋体" w:eastAsia="宋体" w:hAnsi="宋体" w:hint="eastAsia"/>
          <w:sz w:val="24"/>
          <w:szCs w:val="24"/>
        </w:rPr>
        <w:t>录取情况</w:t>
      </w:r>
      <w:r w:rsidRPr="007F42AF">
        <w:rPr>
          <w:rFonts w:ascii="宋体" w:eastAsia="宋体" w:hAnsi="宋体" w:hint="eastAsia"/>
          <w:sz w:val="24"/>
          <w:szCs w:val="24"/>
        </w:rPr>
        <w:t>、</w:t>
      </w:r>
      <w:r w:rsidR="00A8150E">
        <w:rPr>
          <w:rFonts w:ascii="宋体" w:eastAsia="宋体" w:hAnsi="宋体" w:hint="eastAsia"/>
          <w:sz w:val="24"/>
          <w:szCs w:val="24"/>
        </w:rPr>
        <w:t>我校考取情况</w:t>
      </w:r>
      <w:r w:rsidRPr="007F42AF">
        <w:rPr>
          <w:rFonts w:ascii="宋体" w:eastAsia="宋体" w:hAnsi="宋体" w:hint="eastAsia"/>
          <w:sz w:val="24"/>
          <w:szCs w:val="24"/>
        </w:rPr>
        <w:t>。</w:t>
      </w:r>
      <w:r w:rsidR="005334DE">
        <w:rPr>
          <w:rFonts w:ascii="宋体" w:eastAsia="宋体" w:hAnsi="宋体" w:hint="eastAsia"/>
          <w:sz w:val="24"/>
          <w:szCs w:val="24"/>
        </w:rPr>
        <w:t>由于目前全省转本录取情况还公布，暂能获取我校现代物流管理、冷链物流技术与管理专业的转本过线情况。其中，两专业2</w:t>
      </w:r>
      <w:r w:rsidR="005334DE">
        <w:rPr>
          <w:rFonts w:ascii="宋体" w:eastAsia="宋体" w:hAnsi="宋体"/>
          <w:sz w:val="24"/>
          <w:szCs w:val="24"/>
        </w:rPr>
        <w:t>023</w:t>
      </w:r>
      <w:r w:rsidR="005334DE">
        <w:rPr>
          <w:rFonts w:ascii="宋体" w:eastAsia="宋体" w:hAnsi="宋体" w:hint="eastAsia"/>
          <w:sz w:val="24"/>
          <w:szCs w:val="24"/>
        </w:rPr>
        <w:t>届毕业省报考转本的总人数为1</w:t>
      </w:r>
      <w:r w:rsidR="005334DE">
        <w:rPr>
          <w:rFonts w:ascii="宋体" w:eastAsia="宋体" w:hAnsi="宋体"/>
          <w:sz w:val="24"/>
          <w:szCs w:val="24"/>
        </w:rPr>
        <w:t>34</w:t>
      </w:r>
      <w:r w:rsidR="005334DE">
        <w:rPr>
          <w:rFonts w:ascii="宋体" w:eastAsia="宋体" w:hAnsi="宋体" w:hint="eastAsia"/>
          <w:sz w:val="24"/>
          <w:szCs w:val="24"/>
        </w:rPr>
        <w:t>人，转本过线人数4</w:t>
      </w:r>
      <w:r w:rsidR="005334DE">
        <w:rPr>
          <w:rFonts w:ascii="宋体" w:eastAsia="宋体" w:hAnsi="宋体"/>
          <w:sz w:val="24"/>
          <w:szCs w:val="24"/>
        </w:rPr>
        <w:t>7</w:t>
      </w:r>
      <w:r w:rsidR="005334DE">
        <w:rPr>
          <w:rFonts w:ascii="宋体" w:eastAsia="宋体" w:hAnsi="宋体" w:hint="eastAsia"/>
          <w:sz w:val="24"/>
          <w:szCs w:val="24"/>
        </w:rPr>
        <w:t>人，过线率仅为3</w:t>
      </w:r>
      <w:r w:rsidR="005334DE">
        <w:rPr>
          <w:rFonts w:ascii="宋体" w:eastAsia="宋体" w:hAnsi="宋体"/>
          <w:sz w:val="24"/>
          <w:szCs w:val="24"/>
        </w:rPr>
        <w:t>5.07%</w:t>
      </w:r>
      <w:r w:rsidR="005334DE">
        <w:rPr>
          <w:rFonts w:ascii="宋体" w:eastAsia="宋体" w:hAnsi="宋体" w:hint="eastAsia"/>
          <w:sz w:val="24"/>
          <w:szCs w:val="24"/>
        </w:rPr>
        <w:t>，较2</w:t>
      </w:r>
      <w:r w:rsidR="005334DE">
        <w:rPr>
          <w:rFonts w:ascii="宋体" w:eastAsia="宋体" w:hAnsi="宋体"/>
          <w:sz w:val="24"/>
          <w:szCs w:val="24"/>
        </w:rPr>
        <w:t>022</w:t>
      </w:r>
      <w:r w:rsidR="005334DE">
        <w:rPr>
          <w:rFonts w:ascii="宋体" w:eastAsia="宋体" w:hAnsi="宋体" w:hint="eastAsia"/>
          <w:sz w:val="24"/>
          <w:szCs w:val="24"/>
        </w:rPr>
        <w:t>年6</w:t>
      </w:r>
      <w:r w:rsidR="005334DE">
        <w:rPr>
          <w:rFonts w:ascii="宋体" w:eastAsia="宋体" w:hAnsi="宋体"/>
          <w:sz w:val="24"/>
          <w:szCs w:val="24"/>
        </w:rPr>
        <w:t>0%</w:t>
      </w:r>
      <w:r w:rsidR="005334DE">
        <w:rPr>
          <w:rFonts w:ascii="宋体" w:eastAsia="宋体" w:hAnsi="宋体" w:hint="eastAsia"/>
          <w:sz w:val="24"/>
          <w:szCs w:val="24"/>
        </w:rPr>
        <w:t>的过线录取率降幅显著。</w:t>
      </w:r>
    </w:p>
    <w:p w14:paraId="3B541890" w14:textId="6E27D849" w:rsidR="007D6DEC" w:rsidRPr="007F42AF" w:rsidRDefault="007D6DEC" w:rsidP="007D6DEC">
      <w:pPr>
        <w:rPr>
          <w:b/>
          <w:bCs/>
          <w:sz w:val="28"/>
          <w:szCs w:val="28"/>
        </w:rPr>
      </w:pPr>
      <w:r w:rsidRPr="00E370D0">
        <w:rPr>
          <w:rFonts w:ascii="黑体" w:eastAsia="黑体" w:hAnsi="黑体" w:hint="eastAsia"/>
          <w:b/>
          <w:bCs/>
          <w:sz w:val="28"/>
          <w:szCs w:val="28"/>
        </w:rPr>
        <w:lastRenderedPageBreak/>
        <w:t>三</w:t>
      </w:r>
      <w:r w:rsidRPr="00E370D0">
        <w:rPr>
          <w:rFonts w:ascii="黑体" w:eastAsia="黑体" w:hAnsi="黑体"/>
          <w:b/>
          <w:bCs/>
          <w:sz w:val="28"/>
          <w:szCs w:val="28"/>
        </w:rPr>
        <w:t>、</w:t>
      </w:r>
      <w:r w:rsidRPr="00E370D0">
        <w:rPr>
          <w:rFonts w:ascii="黑体" w:eastAsia="黑体" w:hAnsi="黑体" w:hint="eastAsia"/>
          <w:b/>
          <w:bCs/>
          <w:sz w:val="28"/>
          <w:szCs w:val="28"/>
        </w:rPr>
        <w:t>调研结果分析</w:t>
      </w:r>
    </w:p>
    <w:p w14:paraId="7385D773" w14:textId="59A4983C" w:rsidR="00B613B0" w:rsidRDefault="00B613B0" w:rsidP="007D6DEC">
      <w:pPr>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w:t>
      </w:r>
      <w:r>
        <w:rPr>
          <w:rFonts w:ascii="宋体" w:eastAsia="宋体" w:hAnsi="宋体" w:hint="eastAsia"/>
          <w:sz w:val="24"/>
          <w:szCs w:val="24"/>
        </w:rPr>
        <w:t>专业培养工作依然存在知识滞后、课程设置不当等问题</w:t>
      </w:r>
    </w:p>
    <w:p w14:paraId="3550E698" w14:textId="3F351EB5" w:rsidR="00B613B0" w:rsidRDefault="00B613B0" w:rsidP="007D6DEC">
      <w:pPr>
        <w:spacing w:line="360" w:lineRule="auto"/>
        <w:ind w:firstLineChars="200" w:firstLine="480"/>
        <w:rPr>
          <w:rFonts w:ascii="宋体" w:eastAsia="宋体" w:hAnsi="宋体"/>
          <w:sz w:val="24"/>
          <w:szCs w:val="24"/>
        </w:rPr>
      </w:pPr>
      <w:r>
        <w:rPr>
          <w:rFonts w:ascii="宋体" w:eastAsia="宋体" w:hAnsi="宋体" w:hint="eastAsia"/>
          <w:sz w:val="24"/>
          <w:szCs w:val="24"/>
        </w:rPr>
        <w:t>一方面，</w:t>
      </w:r>
      <w:r w:rsidR="00040DE2">
        <w:rPr>
          <w:rFonts w:ascii="宋体" w:eastAsia="宋体" w:hAnsi="宋体" w:hint="eastAsia"/>
          <w:sz w:val="24"/>
          <w:szCs w:val="24"/>
        </w:rPr>
        <w:t>我校</w:t>
      </w:r>
      <w:r>
        <w:rPr>
          <w:rFonts w:ascii="宋体" w:eastAsia="宋体" w:hAnsi="宋体" w:hint="eastAsia"/>
          <w:sz w:val="24"/>
          <w:szCs w:val="24"/>
        </w:rPr>
        <w:t>现有的</w:t>
      </w:r>
      <w:r w:rsidR="00040DE2">
        <w:rPr>
          <w:rFonts w:ascii="宋体" w:eastAsia="宋体" w:hAnsi="宋体" w:hint="eastAsia"/>
          <w:sz w:val="24"/>
          <w:szCs w:val="24"/>
        </w:rPr>
        <w:t>现代物流管理</w:t>
      </w:r>
      <w:r>
        <w:rPr>
          <w:rFonts w:ascii="宋体" w:eastAsia="宋体" w:hAnsi="宋体" w:hint="eastAsia"/>
          <w:sz w:val="24"/>
          <w:szCs w:val="24"/>
        </w:rPr>
        <w:t>专业</w:t>
      </w:r>
      <w:r w:rsidR="006B52E5">
        <w:rPr>
          <w:rFonts w:ascii="宋体" w:eastAsia="宋体" w:hAnsi="宋体" w:hint="eastAsia"/>
          <w:sz w:val="24"/>
          <w:szCs w:val="24"/>
        </w:rPr>
        <w:t>群的</w:t>
      </w:r>
      <w:r>
        <w:rPr>
          <w:rFonts w:ascii="宋体" w:eastAsia="宋体" w:hAnsi="宋体" w:hint="eastAsia"/>
          <w:sz w:val="24"/>
          <w:szCs w:val="24"/>
        </w:rPr>
        <w:t>课程设置结构仍以交通运输为主，凸显交通物流特色，对当下电商、新媒体运营下的物流</w:t>
      </w:r>
      <w:r w:rsidR="00040DE2">
        <w:rPr>
          <w:rFonts w:ascii="宋体" w:eastAsia="宋体" w:hAnsi="宋体" w:hint="eastAsia"/>
          <w:sz w:val="24"/>
          <w:szCs w:val="24"/>
        </w:rPr>
        <w:t>相关</w:t>
      </w:r>
      <w:r>
        <w:rPr>
          <w:rFonts w:ascii="宋体" w:eastAsia="宋体" w:hAnsi="宋体" w:hint="eastAsia"/>
          <w:sz w:val="24"/>
          <w:szCs w:val="24"/>
        </w:rPr>
        <w:t>课程支持力度相对不足。另一方面，社会物流和企业物流的交叉度较高，但在人才培养过程中体现不够明显，也亟待论证调整。第三，知识内容本身存在陈旧性，这与课程设置关系不大，与课程建设改革力度不够深入有较大关联。</w:t>
      </w:r>
      <w:r w:rsidR="00B76716">
        <w:rPr>
          <w:rFonts w:ascii="宋体" w:eastAsia="宋体" w:hAnsi="宋体" w:hint="eastAsia"/>
          <w:sz w:val="24"/>
          <w:szCs w:val="24"/>
        </w:rPr>
        <w:t>第四，较多老师常年在学校教书，对于企业发展变化敏感性不足。虽然有下企业实践活动支持，多流于形式。</w:t>
      </w:r>
    </w:p>
    <w:p w14:paraId="71CBBD86" w14:textId="0851093E" w:rsidR="00B613B0" w:rsidRDefault="00B613B0" w:rsidP="007D6DEC">
      <w:pPr>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w:t>
      </w:r>
      <w:r>
        <w:rPr>
          <w:rFonts w:ascii="宋体" w:eastAsia="宋体" w:hAnsi="宋体" w:hint="eastAsia"/>
          <w:sz w:val="24"/>
          <w:szCs w:val="24"/>
        </w:rPr>
        <w:t>就业形势不好，学生毕业后发展情况不明朗</w:t>
      </w:r>
    </w:p>
    <w:p w14:paraId="72226FDF" w14:textId="3FDA3DD2" w:rsidR="007D6DEC" w:rsidRDefault="00B07CD6" w:rsidP="007D6DEC">
      <w:pPr>
        <w:spacing w:line="360" w:lineRule="auto"/>
        <w:ind w:firstLineChars="200" w:firstLine="480"/>
        <w:rPr>
          <w:rFonts w:ascii="宋体" w:eastAsia="宋体" w:hAnsi="宋体"/>
          <w:sz w:val="24"/>
          <w:szCs w:val="24"/>
        </w:rPr>
      </w:pPr>
      <w:r>
        <w:rPr>
          <w:rFonts w:ascii="宋体" w:eastAsia="宋体" w:hAnsi="宋体" w:hint="eastAsia"/>
          <w:sz w:val="24"/>
          <w:szCs w:val="24"/>
        </w:rPr>
        <w:t>（1）企业用人减少</w:t>
      </w:r>
      <w:r w:rsidR="00040DE2">
        <w:rPr>
          <w:rFonts w:ascii="宋体" w:eastAsia="宋体" w:hAnsi="宋体" w:hint="eastAsia"/>
          <w:sz w:val="24"/>
          <w:szCs w:val="24"/>
        </w:rPr>
        <w:t>，行业企业兼并整合进程加快</w:t>
      </w:r>
      <w:r>
        <w:rPr>
          <w:rFonts w:ascii="宋体" w:eastAsia="宋体" w:hAnsi="宋体" w:hint="eastAsia"/>
          <w:sz w:val="24"/>
          <w:szCs w:val="24"/>
        </w:rPr>
        <w:t>。</w:t>
      </w:r>
      <w:r w:rsidR="007D6DEC" w:rsidRPr="00E370D0">
        <w:rPr>
          <w:rFonts w:ascii="宋体" w:eastAsia="宋体" w:hAnsi="宋体" w:hint="eastAsia"/>
          <w:sz w:val="24"/>
          <w:szCs w:val="24"/>
        </w:rPr>
        <w:t>以京东、百世为代表的电商型物流企业和第三方物流企业</w:t>
      </w:r>
      <w:r w:rsidR="00E370D0">
        <w:rPr>
          <w:rFonts w:ascii="宋体" w:eastAsia="宋体" w:hAnsi="宋体" w:hint="eastAsia"/>
          <w:sz w:val="24"/>
          <w:szCs w:val="24"/>
        </w:rPr>
        <w:t>用人量锐减</w:t>
      </w:r>
      <w:r>
        <w:rPr>
          <w:rFonts w:ascii="宋体" w:eastAsia="宋体" w:hAnsi="宋体" w:hint="eastAsia"/>
          <w:sz w:val="24"/>
          <w:szCs w:val="24"/>
        </w:rPr>
        <w:t>，</w:t>
      </w:r>
      <w:r w:rsidR="00E370D0">
        <w:rPr>
          <w:rFonts w:ascii="宋体" w:eastAsia="宋体" w:hAnsi="宋体" w:hint="eastAsia"/>
          <w:sz w:val="24"/>
          <w:szCs w:val="24"/>
        </w:rPr>
        <w:t>招聘人数明显减少，</w:t>
      </w:r>
      <w:r w:rsidR="00040DE2">
        <w:rPr>
          <w:rFonts w:ascii="宋体" w:eastAsia="宋体" w:hAnsi="宋体" w:hint="eastAsia"/>
          <w:sz w:val="24"/>
          <w:szCs w:val="24"/>
        </w:rPr>
        <w:t>一方面是由于疫情对重资产型物流企业的成本压力过大，导致企业需要开源节流，减少不必要招聘和培养。另一方面，电商运营的蓬勃发展又对德邦、顺丰等第三方物流、快递公司的需求骤增，导致德邦、顺丰、跨越速运等第三方物流企业</w:t>
      </w:r>
      <w:r w:rsidR="00040DE2">
        <w:rPr>
          <w:rFonts w:ascii="宋体" w:eastAsia="宋体" w:hAnsi="宋体"/>
          <w:sz w:val="24"/>
          <w:szCs w:val="24"/>
        </w:rPr>
        <w:t>2020-2022</w:t>
      </w:r>
      <w:r w:rsidR="00040DE2">
        <w:rPr>
          <w:rFonts w:ascii="宋体" w:eastAsia="宋体" w:hAnsi="宋体" w:hint="eastAsia"/>
          <w:sz w:val="24"/>
          <w:szCs w:val="24"/>
        </w:rPr>
        <w:t>年的营收增长明显。所以，重资产型物流企业</w:t>
      </w:r>
      <w:r w:rsidR="00E370D0">
        <w:rPr>
          <w:rFonts w:ascii="宋体" w:eastAsia="宋体" w:hAnsi="宋体" w:hint="eastAsia"/>
          <w:sz w:val="24"/>
          <w:szCs w:val="24"/>
        </w:rPr>
        <w:t>招聘人员</w:t>
      </w:r>
      <w:r w:rsidR="00040DE2">
        <w:rPr>
          <w:rFonts w:ascii="宋体" w:eastAsia="宋体" w:hAnsi="宋体" w:hint="eastAsia"/>
          <w:sz w:val="24"/>
          <w:szCs w:val="24"/>
        </w:rPr>
        <w:t>时，</w:t>
      </w:r>
      <w:r w:rsidR="00E370D0">
        <w:rPr>
          <w:rFonts w:ascii="宋体" w:eastAsia="宋体" w:hAnsi="宋体" w:hint="eastAsia"/>
          <w:sz w:val="24"/>
          <w:szCs w:val="24"/>
        </w:rPr>
        <w:t>多</w:t>
      </w:r>
      <w:r w:rsidR="00040DE2">
        <w:rPr>
          <w:rFonts w:ascii="宋体" w:eastAsia="宋体" w:hAnsi="宋体" w:hint="eastAsia"/>
          <w:sz w:val="24"/>
          <w:szCs w:val="24"/>
        </w:rPr>
        <w:t>要求</w:t>
      </w:r>
      <w:r w:rsidR="00E370D0">
        <w:rPr>
          <w:rFonts w:ascii="宋体" w:eastAsia="宋体" w:hAnsi="宋体" w:hint="eastAsia"/>
          <w:sz w:val="24"/>
          <w:szCs w:val="24"/>
        </w:rPr>
        <w:t>以</w:t>
      </w:r>
      <w:r w:rsidR="00040DE2">
        <w:rPr>
          <w:rFonts w:ascii="宋体" w:eastAsia="宋体" w:hAnsi="宋体" w:hint="eastAsia"/>
          <w:sz w:val="24"/>
          <w:szCs w:val="24"/>
        </w:rPr>
        <w:t>有</w:t>
      </w:r>
      <w:r w:rsidR="00E370D0">
        <w:rPr>
          <w:rFonts w:ascii="宋体" w:eastAsia="宋体" w:hAnsi="宋体" w:hint="eastAsia"/>
          <w:sz w:val="24"/>
          <w:szCs w:val="24"/>
        </w:rPr>
        <w:t>企业工作经验、自备运输或配送车辆等</w:t>
      </w:r>
      <w:r w:rsidR="00040DE2">
        <w:rPr>
          <w:rFonts w:ascii="宋体" w:eastAsia="宋体" w:hAnsi="宋体" w:hint="eastAsia"/>
          <w:sz w:val="24"/>
          <w:szCs w:val="24"/>
        </w:rPr>
        <w:t>人为主</w:t>
      </w:r>
      <w:r w:rsidR="00E370D0">
        <w:rPr>
          <w:rFonts w:ascii="宋体" w:eastAsia="宋体" w:hAnsi="宋体" w:hint="eastAsia"/>
          <w:sz w:val="24"/>
          <w:szCs w:val="24"/>
        </w:rPr>
        <w:t>，对应届大学生的招聘数量减少明显</w:t>
      </w:r>
      <w:r w:rsidR="007D6DEC" w:rsidRPr="00E370D0">
        <w:rPr>
          <w:rFonts w:ascii="宋体" w:eastAsia="宋体" w:hAnsi="宋体" w:hint="eastAsia"/>
          <w:sz w:val="24"/>
          <w:szCs w:val="24"/>
        </w:rPr>
        <w:t>。</w:t>
      </w:r>
      <w:r w:rsidR="00E370D0">
        <w:rPr>
          <w:rFonts w:ascii="宋体" w:eastAsia="宋体" w:hAnsi="宋体" w:hint="eastAsia"/>
          <w:sz w:val="24"/>
          <w:szCs w:val="24"/>
        </w:rPr>
        <w:t>简单说，就是企业只愿意招能立刻上岗的。分析背后原因，除了本身企业需求减少引发的岗位减少之外，疫情后经济形势相对疫情前恢复尚未达到预期，较多企业裁员，使得在岗员工不敢轻易跳槽换工作。</w:t>
      </w:r>
      <w:r w:rsidR="00040DE2">
        <w:rPr>
          <w:rFonts w:ascii="宋体" w:eastAsia="宋体" w:hAnsi="宋体" w:hint="eastAsia"/>
          <w:sz w:val="24"/>
          <w:szCs w:val="24"/>
        </w:rPr>
        <w:t>因此，中小企业、微型企业的生存压力</w:t>
      </w:r>
      <w:r w:rsidR="007E077F">
        <w:rPr>
          <w:rFonts w:ascii="宋体" w:eastAsia="宋体" w:hAnsi="宋体" w:hint="eastAsia"/>
          <w:sz w:val="24"/>
          <w:szCs w:val="24"/>
        </w:rPr>
        <w:t>较大。百世卖掉百世快递、万纬兼并太古冷链等大型重资产型物流企业的合并进程加快。</w:t>
      </w:r>
    </w:p>
    <w:p w14:paraId="623E05BF" w14:textId="5356376F" w:rsidR="00E370D0" w:rsidRDefault="00B07CD6" w:rsidP="007D6DEC">
      <w:pPr>
        <w:spacing w:line="360" w:lineRule="auto"/>
        <w:ind w:firstLineChars="200" w:firstLine="480"/>
        <w:rPr>
          <w:rFonts w:ascii="宋体" w:eastAsia="宋体" w:hAnsi="宋体"/>
          <w:sz w:val="24"/>
          <w:szCs w:val="24"/>
        </w:rPr>
      </w:pPr>
      <w:r>
        <w:rPr>
          <w:rFonts w:ascii="宋体" w:eastAsia="宋体" w:hAnsi="宋体" w:hint="eastAsia"/>
          <w:sz w:val="24"/>
          <w:szCs w:val="24"/>
        </w:rPr>
        <w:t>（2）</w:t>
      </w:r>
      <w:r w:rsidR="00E370D0">
        <w:rPr>
          <w:rFonts w:ascii="宋体" w:eastAsia="宋体" w:hAnsi="宋体" w:hint="eastAsia"/>
          <w:sz w:val="24"/>
          <w:szCs w:val="24"/>
        </w:rPr>
        <w:t>学生</w:t>
      </w:r>
      <w:r w:rsidR="00C23C5F">
        <w:rPr>
          <w:rFonts w:ascii="宋体" w:eastAsia="宋体" w:hAnsi="宋体" w:hint="eastAsia"/>
          <w:sz w:val="24"/>
          <w:szCs w:val="24"/>
        </w:rPr>
        <w:t>就业反馈不佳</w:t>
      </w:r>
      <w:r w:rsidR="00E370D0">
        <w:rPr>
          <w:rFonts w:ascii="宋体" w:eastAsia="宋体" w:hAnsi="宋体" w:hint="eastAsia"/>
          <w:sz w:val="24"/>
          <w:szCs w:val="24"/>
        </w:rPr>
        <w:t>。一方面，企业需求减少导致学生无法看到或找到合适的就业岗位。另一方面，全社会大量应届毕业生、考研未果的往届生和回国留学生带来就业竞争压力的骤增。</w:t>
      </w:r>
      <w:r w:rsidR="00C23C5F">
        <w:rPr>
          <w:rFonts w:ascii="宋体" w:eastAsia="宋体" w:hAnsi="宋体" w:hint="eastAsia"/>
          <w:sz w:val="24"/>
          <w:szCs w:val="24"/>
        </w:rPr>
        <w:t>第三，学生在校内学习过程过分受到学校保护、缺乏社会经验、眼高手低，达不到企业的用人需求，由此造成社会供应学生量大，但可用学生少的矛盾现象。第四，部分学生受到部分不积极非正面的自媒体导向，形成了“只想赚块钱、赚小钱、不考虑长远发展”的狭隘想法，甚至及个别学生通过“做自媒体”、乃至打“擦边球”，换取劳动报酬。第五，家长对学生转本读书有较强的支持声音，甚至部分家长认为可以不要就业、先把书读下来，读完，</w:t>
      </w:r>
      <w:r w:rsidR="00C23C5F">
        <w:rPr>
          <w:rFonts w:ascii="宋体" w:eastAsia="宋体" w:hAnsi="宋体" w:hint="eastAsia"/>
          <w:sz w:val="24"/>
          <w:szCs w:val="24"/>
        </w:rPr>
        <w:lastRenderedPageBreak/>
        <w:t>再就业，影响了学生的直接就业效果。</w:t>
      </w:r>
    </w:p>
    <w:p w14:paraId="3DE2EEF7" w14:textId="77777777" w:rsidR="00C23C5F" w:rsidRPr="00C23C5F" w:rsidRDefault="00C23C5F" w:rsidP="007D6DEC">
      <w:pPr>
        <w:spacing w:line="360" w:lineRule="auto"/>
        <w:ind w:firstLineChars="200" w:firstLine="480"/>
        <w:rPr>
          <w:sz w:val="24"/>
          <w:szCs w:val="24"/>
        </w:rPr>
      </w:pPr>
    </w:p>
    <w:p w14:paraId="2E2AAAA9" w14:textId="77777777" w:rsidR="007D6DEC" w:rsidRPr="007F42AF" w:rsidRDefault="007D6DEC" w:rsidP="007D6DEC">
      <w:pPr>
        <w:rPr>
          <w:b/>
          <w:bCs/>
          <w:sz w:val="28"/>
          <w:szCs w:val="28"/>
        </w:rPr>
      </w:pPr>
      <w:r w:rsidRPr="007F42AF">
        <w:rPr>
          <w:rFonts w:ascii="黑体" w:eastAsia="黑体" w:hAnsi="黑体" w:hint="eastAsia"/>
          <w:b/>
          <w:bCs/>
          <w:sz w:val="28"/>
          <w:szCs w:val="28"/>
        </w:rPr>
        <w:t>四</w:t>
      </w:r>
      <w:r w:rsidRPr="007F42AF">
        <w:rPr>
          <w:rFonts w:ascii="黑体" w:eastAsia="黑体" w:hAnsi="黑体"/>
          <w:b/>
          <w:bCs/>
          <w:sz w:val="28"/>
          <w:szCs w:val="28"/>
        </w:rPr>
        <w:t>、</w:t>
      </w:r>
      <w:r w:rsidRPr="007F42AF">
        <w:rPr>
          <w:rFonts w:ascii="黑体" w:eastAsia="黑体" w:hAnsi="黑体" w:hint="eastAsia"/>
          <w:b/>
          <w:bCs/>
          <w:sz w:val="28"/>
          <w:szCs w:val="28"/>
        </w:rPr>
        <w:t>调研结论及对策建议</w:t>
      </w:r>
    </w:p>
    <w:p w14:paraId="34174B56" w14:textId="0A4E96E8" w:rsidR="007D6DEC" w:rsidRDefault="007D6DEC" w:rsidP="007D6DEC">
      <w:pPr>
        <w:spacing w:line="360" w:lineRule="auto"/>
        <w:ind w:firstLineChars="200" w:firstLine="480"/>
        <w:rPr>
          <w:rFonts w:ascii="宋体" w:eastAsia="宋体" w:hAnsi="宋体"/>
          <w:sz w:val="24"/>
          <w:szCs w:val="24"/>
        </w:rPr>
      </w:pPr>
      <w:r w:rsidRPr="007F42AF">
        <w:rPr>
          <w:rFonts w:ascii="宋体" w:eastAsia="宋体" w:hAnsi="宋体" w:hint="eastAsia"/>
          <w:sz w:val="24"/>
          <w:szCs w:val="24"/>
        </w:rPr>
        <w:t>通过调研，得到以下结论和</w:t>
      </w:r>
      <w:r w:rsidRPr="00AF00F2">
        <w:rPr>
          <w:rFonts w:ascii="宋体" w:eastAsia="宋体" w:hAnsi="宋体" w:hint="eastAsia"/>
          <w:sz w:val="24"/>
          <w:szCs w:val="24"/>
        </w:rPr>
        <w:t>推进</w:t>
      </w:r>
      <w:r w:rsidR="00E23EF8" w:rsidRPr="00AF00F2">
        <w:rPr>
          <w:rFonts w:ascii="宋体" w:eastAsia="宋体" w:hAnsi="宋体" w:hint="eastAsia"/>
          <w:sz w:val="24"/>
          <w:szCs w:val="24"/>
        </w:rPr>
        <w:t>人才就业质量的培养建议</w:t>
      </w:r>
      <w:r w:rsidR="00AF00F2">
        <w:rPr>
          <w:rFonts w:ascii="宋体" w:eastAsia="宋体" w:hAnsi="宋体" w:hint="eastAsia"/>
          <w:sz w:val="24"/>
          <w:szCs w:val="24"/>
        </w:rPr>
        <w:t>：</w:t>
      </w:r>
    </w:p>
    <w:p w14:paraId="2EE9531D" w14:textId="55657217" w:rsidR="00806FB4" w:rsidRDefault="00806FB4" w:rsidP="00806FB4">
      <w:pPr>
        <w:spacing w:line="360" w:lineRule="auto"/>
        <w:ind w:firstLineChars="200" w:firstLine="482"/>
        <w:rPr>
          <w:rFonts w:ascii="宋体" w:eastAsia="宋体" w:hAnsi="宋体"/>
          <w:b/>
          <w:bCs/>
          <w:sz w:val="24"/>
          <w:szCs w:val="24"/>
        </w:rPr>
      </w:pPr>
      <w:r>
        <w:rPr>
          <w:rFonts w:ascii="宋体" w:eastAsia="宋体" w:hAnsi="宋体" w:hint="eastAsia"/>
          <w:b/>
          <w:bCs/>
          <w:sz w:val="24"/>
          <w:szCs w:val="24"/>
        </w:rPr>
        <w:t>1</w:t>
      </w:r>
      <w:r>
        <w:rPr>
          <w:rFonts w:ascii="宋体" w:eastAsia="宋体" w:hAnsi="宋体"/>
          <w:b/>
          <w:bCs/>
          <w:sz w:val="24"/>
          <w:szCs w:val="24"/>
        </w:rPr>
        <w:t>.</w:t>
      </w:r>
      <w:r w:rsidRPr="00806FB4">
        <w:rPr>
          <w:rFonts w:ascii="宋体" w:eastAsia="宋体" w:hAnsi="宋体" w:hint="eastAsia"/>
          <w:b/>
          <w:bCs/>
          <w:sz w:val="24"/>
          <w:szCs w:val="24"/>
        </w:rPr>
        <w:t>首要任务应当是减少学生的迷茫和不确定，明确个人发展定位</w:t>
      </w:r>
    </w:p>
    <w:p w14:paraId="20C28031" w14:textId="114D6A1E" w:rsidR="00806FB4" w:rsidRPr="00806FB4" w:rsidRDefault="00806FB4" w:rsidP="00806FB4">
      <w:pPr>
        <w:spacing w:line="360" w:lineRule="auto"/>
        <w:ind w:firstLineChars="200" w:firstLine="480"/>
        <w:rPr>
          <w:rFonts w:ascii="宋体" w:eastAsia="宋体" w:hAnsi="宋体"/>
          <w:color w:val="FF0000"/>
          <w:sz w:val="24"/>
          <w:szCs w:val="24"/>
        </w:rPr>
      </w:pPr>
      <w:r w:rsidRPr="00806FB4">
        <w:rPr>
          <w:rFonts w:ascii="宋体" w:eastAsia="宋体" w:hAnsi="宋体" w:hint="eastAsia"/>
          <w:sz w:val="24"/>
          <w:szCs w:val="24"/>
        </w:rPr>
        <w:t>当前学生就业升学的最大困惑源于“</w:t>
      </w:r>
      <w:r>
        <w:rPr>
          <w:rFonts w:ascii="宋体" w:eastAsia="宋体" w:hAnsi="宋体" w:hint="eastAsia"/>
          <w:sz w:val="24"/>
          <w:szCs w:val="24"/>
        </w:rPr>
        <w:t>接下来</w:t>
      </w:r>
      <w:r w:rsidRPr="00806FB4">
        <w:rPr>
          <w:rFonts w:ascii="宋体" w:eastAsia="宋体" w:hAnsi="宋体" w:hint="eastAsia"/>
          <w:sz w:val="24"/>
          <w:szCs w:val="24"/>
        </w:rPr>
        <w:t>应该怎么走</w:t>
      </w:r>
      <w:r w:rsidR="006B52E5">
        <w:rPr>
          <w:rFonts w:ascii="宋体" w:eastAsia="宋体" w:hAnsi="宋体" w:hint="eastAsia"/>
          <w:sz w:val="24"/>
          <w:szCs w:val="24"/>
        </w:rPr>
        <w:t>，做什么</w:t>
      </w:r>
      <w:r w:rsidRPr="00806FB4">
        <w:rPr>
          <w:rFonts w:ascii="宋体" w:eastAsia="宋体" w:hAnsi="宋体" w:hint="eastAsia"/>
          <w:sz w:val="24"/>
          <w:szCs w:val="24"/>
        </w:rPr>
        <w:t>”。大批量的学生选择升学，既有家长嘱托、又有个人意志、更为逃避竞争。对于就业</w:t>
      </w:r>
      <w:r>
        <w:rPr>
          <w:rFonts w:ascii="宋体" w:eastAsia="宋体" w:hAnsi="宋体" w:hint="eastAsia"/>
          <w:sz w:val="24"/>
          <w:szCs w:val="24"/>
        </w:rPr>
        <w:t>的</w:t>
      </w:r>
      <w:r w:rsidRPr="00806FB4">
        <w:rPr>
          <w:rFonts w:ascii="宋体" w:eastAsia="宋体" w:hAnsi="宋体" w:hint="eastAsia"/>
          <w:sz w:val="24"/>
          <w:szCs w:val="24"/>
        </w:rPr>
        <w:t>不知道怎么选</w:t>
      </w:r>
      <w:r>
        <w:rPr>
          <w:rFonts w:ascii="宋体" w:eastAsia="宋体" w:hAnsi="宋体" w:hint="eastAsia"/>
          <w:sz w:val="24"/>
          <w:szCs w:val="24"/>
        </w:rPr>
        <w:t>，甚至还有一部分学生选择首先“家里蹲”。强化知识和技能需要学校重点着力。选择人生发展轨迹，除了依托学校以外，还应当给家长定期上课，定期反馈。</w:t>
      </w:r>
      <w:r w:rsidRPr="00806FB4">
        <w:rPr>
          <w:rFonts w:ascii="宋体" w:eastAsia="宋体" w:hAnsi="宋体" w:hint="eastAsia"/>
          <w:b/>
          <w:bCs/>
          <w:color w:val="FF0000"/>
          <w:sz w:val="24"/>
          <w:szCs w:val="24"/>
        </w:rPr>
        <w:t>因此，强烈建议采用中小学的“家长会”制度，让家长定期知道学生的表现、学生的现状，并以家长学校共同参与学生培养，帮助其减少迷茫，明确个人发展定位。</w:t>
      </w:r>
      <w:r w:rsidR="006B52E5">
        <w:rPr>
          <w:rFonts w:ascii="宋体" w:eastAsia="宋体" w:hAnsi="宋体" w:hint="eastAsia"/>
          <w:b/>
          <w:bCs/>
          <w:color w:val="FF0000"/>
          <w:sz w:val="24"/>
          <w:szCs w:val="24"/>
        </w:rPr>
        <w:t>同样，编制专业群的人才培养方案中，建议在职业生涯规划、轮岗实习、企业文化与岗前培训等课程中增加家校共同参与相关课程学习互动的内容。</w:t>
      </w:r>
    </w:p>
    <w:p w14:paraId="7CB1F988" w14:textId="348DD6D3" w:rsidR="007D6DEC" w:rsidRPr="00080C08" w:rsidRDefault="00806FB4" w:rsidP="007D6DEC">
      <w:pPr>
        <w:spacing w:line="360" w:lineRule="auto"/>
        <w:ind w:firstLineChars="200" w:firstLine="482"/>
        <w:rPr>
          <w:rFonts w:ascii="宋体" w:eastAsia="宋体" w:hAnsi="宋体"/>
          <w:b/>
          <w:bCs/>
          <w:sz w:val="24"/>
          <w:szCs w:val="24"/>
        </w:rPr>
      </w:pPr>
      <w:r>
        <w:rPr>
          <w:rFonts w:ascii="宋体" w:eastAsia="宋体" w:hAnsi="宋体"/>
          <w:b/>
          <w:bCs/>
          <w:sz w:val="24"/>
          <w:szCs w:val="24"/>
        </w:rPr>
        <w:t>2.</w:t>
      </w:r>
      <w:r w:rsidR="007D6DEC" w:rsidRPr="00080C08">
        <w:rPr>
          <w:rFonts w:ascii="宋体" w:eastAsia="宋体" w:hAnsi="宋体" w:hint="eastAsia"/>
          <w:b/>
          <w:bCs/>
          <w:sz w:val="24"/>
          <w:szCs w:val="24"/>
        </w:rPr>
        <w:t>推进</w:t>
      </w:r>
      <w:r w:rsidR="00E23EF8">
        <w:rPr>
          <w:rFonts w:ascii="宋体" w:eastAsia="宋体" w:hAnsi="宋体" w:hint="eastAsia"/>
          <w:b/>
          <w:bCs/>
          <w:sz w:val="24"/>
          <w:szCs w:val="24"/>
        </w:rPr>
        <w:t>熟练工式</w:t>
      </w:r>
      <w:r w:rsidR="007D6DEC" w:rsidRPr="00080C08">
        <w:rPr>
          <w:rFonts w:ascii="宋体" w:eastAsia="宋体" w:hAnsi="宋体" w:hint="eastAsia"/>
          <w:b/>
          <w:bCs/>
          <w:sz w:val="24"/>
          <w:szCs w:val="24"/>
        </w:rPr>
        <w:t>人才培养方案制定工作</w:t>
      </w:r>
    </w:p>
    <w:p w14:paraId="52BEC7B2" w14:textId="7B362377" w:rsidR="007D6DEC" w:rsidRPr="00080C08" w:rsidRDefault="00E23EF8" w:rsidP="007D6DEC">
      <w:pPr>
        <w:spacing w:line="360" w:lineRule="auto"/>
        <w:ind w:firstLineChars="200" w:firstLine="480"/>
        <w:rPr>
          <w:rFonts w:ascii="宋体" w:eastAsia="宋体" w:hAnsi="宋体"/>
          <w:sz w:val="24"/>
          <w:szCs w:val="24"/>
        </w:rPr>
      </w:pPr>
      <w:r>
        <w:rPr>
          <w:rFonts w:ascii="宋体" w:eastAsia="宋体" w:hAnsi="宋体" w:hint="eastAsia"/>
          <w:sz w:val="24"/>
          <w:szCs w:val="24"/>
        </w:rPr>
        <w:t>随着疫情后诸多企业对招人成本的控制越来越明显，对于无效招聘、无效培养的选人模式正在迅速淘汰，短平快、务实式的选人机制迅速形成</w:t>
      </w:r>
      <w:r w:rsidR="007D6DEC" w:rsidRPr="00080C08">
        <w:rPr>
          <w:rFonts w:ascii="宋体" w:eastAsia="宋体" w:hAnsi="宋体" w:hint="eastAsia"/>
          <w:sz w:val="24"/>
          <w:szCs w:val="24"/>
        </w:rPr>
        <w:t>。</w:t>
      </w:r>
      <w:r>
        <w:rPr>
          <w:rFonts w:ascii="宋体" w:eastAsia="宋体" w:hAnsi="宋体" w:hint="eastAsia"/>
          <w:sz w:val="24"/>
          <w:szCs w:val="24"/>
        </w:rPr>
        <w:t>为此，如果学校仍然以“培养可以塑造、可以从零培养的学生”，将无法满足企业对“有经验”“有准备”“有资源”的用人需求。所以，快速植入企业需要的技能，让学生提前参与企业的文化建设、参与管培生计划，或将有利于企业对“熟练工”式用人的需求。但由于此类需求趋向于企业定制化培养，因此，对人才培养中的“产教融合平台的建设选择要求极高”，不建议学校单纯以某一个企业的用人做产教融合平台的搭建。</w:t>
      </w:r>
      <w:r w:rsidR="006B52E5">
        <w:rPr>
          <w:rFonts w:ascii="宋体" w:eastAsia="宋体" w:hAnsi="宋体" w:hint="eastAsia"/>
          <w:sz w:val="24"/>
          <w:szCs w:val="24"/>
        </w:rPr>
        <w:t>与实践相关的课程建议在人陪方案中的1</w:t>
      </w:r>
      <w:r w:rsidR="006B52E5">
        <w:rPr>
          <w:rFonts w:ascii="宋体" w:eastAsia="宋体" w:hAnsi="宋体"/>
          <w:sz w:val="24"/>
          <w:szCs w:val="24"/>
        </w:rPr>
        <w:t>+X</w:t>
      </w:r>
      <w:r w:rsidR="006B52E5">
        <w:rPr>
          <w:rFonts w:ascii="宋体" w:eastAsia="宋体" w:hAnsi="宋体" w:hint="eastAsia"/>
          <w:sz w:val="24"/>
          <w:szCs w:val="24"/>
        </w:rPr>
        <w:t>相关课程中有所体现，即增加企业参与1</w:t>
      </w:r>
      <w:r w:rsidR="006B52E5">
        <w:rPr>
          <w:rFonts w:ascii="宋体" w:eastAsia="宋体" w:hAnsi="宋体"/>
          <w:sz w:val="24"/>
          <w:szCs w:val="24"/>
        </w:rPr>
        <w:t>+X</w:t>
      </w:r>
      <w:r w:rsidR="006B52E5">
        <w:rPr>
          <w:rFonts w:ascii="宋体" w:eastAsia="宋体" w:hAnsi="宋体" w:hint="eastAsia"/>
          <w:sz w:val="24"/>
          <w:szCs w:val="24"/>
        </w:rPr>
        <w:t>类课程的参与度，最好是校企共育，部分课时可安排由企业专家推动完成。</w:t>
      </w:r>
    </w:p>
    <w:p w14:paraId="7BFFEA14" w14:textId="115D69A6" w:rsidR="007D6DEC" w:rsidRPr="00080C08" w:rsidRDefault="00AD05F4" w:rsidP="007D6DEC">
      <w:pPr>
        <w:spacing w:line="360" w:lineRule="auto"/>
        <w:ind w:firstLineChars="200" w:firstLine="482"/>
        <w:rPr>
          <w:rFonts w:ascii="宋体" w:eastAsia="宋体" w:hAnsi="宋体"/>
          <w:b/>
          <w:bCs/>
          <w:sz w:val="24"/>
          <w:szCs w:val="24"/>
        </w:rPr>
      </w:pPr>
      <w:r>
        <w:rPr>
          <w:rFonts w:ascii="宋体" w:eastAsia="宋体" w:hAnsi="宋体"/>
          <w:b/>
          <w:bCs/>
          <w:sz w:val="24"/>
          <w:szCs w:val="24"/>
        </w:rPr>
        <w:t>3</w:t>
      </w:r>
      <w:r w:rsidR="007D6DEC">
        <w:rPr>
          <w:rFonts w:ascii="宋体" w:eastAsia="宋体" w:hAnsi="宋体" w:hint="eastAsia"/>
          <w:b/>
          <w:bCs/>
          <w:sz w:val="24"/>
          <w:szCs w:val="24"/>
        </w:rPr>
        <w:t>.</w:t>
      </w:r>
      <w:r w:rsidR="007D6DEC" w:rsidRPr="00080C08">
        <w:rPr>
          <w:rFonts w:ascii="宋体" w:eastAsia="宋体" w:hAnsi="宋体" w:hint="eastAsia"/>
          <w:b/>
          <w:bCs/>
          <w:sz w:val="24"/>
          <w:szCs w:val="24"/>
        </w:rPr>
        <w:t>推进</w:t>
      </w:r>
      <w:r w:rsidR="00E23EF8">
        <w:rPr>
          <w:rFonts w:ascii="宋体" w:eastAsia="宋体" w:hAnsi="宋体" w:hint="eastAsia"/>
          <w:b/>
          <w:bCs/>
          <w:sz w:val="24"/>
          <w:szCs w:val="24"/>
        </w:rPr>
        <w:t>复合型、敢走能走的</w:t>
      </w:r>
      <w:r w:rsidR="007D6DEC" w:rsidRPr="00080C08">
        <w:rPr>
          <w:rFonts w:ascii="宋体" w:eastAsia="宋体" w:hAnsi="宋体" w:hint="eastAsia"/>
          <w:b/>
          <w:bCs/>
          <w:sz w:val="24"/>
          <w:szCs w:val="24"/>
        </w:rPr>
        <w:t>人才培养方案</w:t>
      </w:r>
    </w:p>
    <w:p w14:paraId="23C3E91E" w14:textId="502F059C" w:rsidR="007D6DEC" w:rsidRPr="00080C08" w:rsidRDefault="00E23EF8" w:rsidP="007D6DEC">
      <w:pPr>
        <w:spacing w:line="360" w:lineRule="auto"/>
        <w:ind w:firstLineChars="200" w:firstLine="480"/>
        <w:rPr>
          <w:rFonts w:ascii="宋体" w:eastAsia="宋体" w:hAnsi="宋体"/>
          <w:sz w:val="24"/>
          <w:szCs w:val="24"/>
        </w:rPr>
      </w:pPr>
      <w:r>
        <w:rPr>
          <w:rFonts w:ascii="宋体" w:eastAsia="宋体" w:hAnsi="宋体" w:hint="eastAsia"/>
          <w:sz w:val="24"/>
          <w:szCs w:val="24"/>
        </w:rPr>
        <w:t>随着调研中发现当下部分学生的“社恐”情况</w:t>
      </w:r>
      <w:r w:rsidR="008B18F7">
        <w:rPr>
          <w:rFonts w:ascii="宋体" w:eastAsia="宋体" w:hAnsi="宋体" w:hint="eastAsia"/>
          <w:sz w:val="24"/>
          <w:szCs w:val="24"/>
        </w:rPr>
        <w:t>存在，跟风转本人数众多，毕业迷茫情绪较为泛滥，学生对于自己的职业规划没有清醒准确地定位和认知，因此，我们建议人才培养方案中对于课程定位、课程主讲老师地教学要求做一定的</w:t>
      </w:r>
      <w:r w:rsidR="008B18F7">
        <w:rPr>
          <w:rFonts w:ascii="宋体" w:eastAsia="宋体" w:hAnsi="宋体" w:hint="eastAsia"/>
          <w:sz w:val="24"/>
          <w:szCs w:val="24"/>
        </w:rPr>
        <w:lastRenderedPageBreak/>
        <w:t>规范，努力引导学生从一年级开始清晰定位自己的</w:t>
      </w:r>
      <w:r w:rsidR="008A1056">
        <w:rPr>
          <w:rFonts w:ascii="宋体" w:eastAsia="宋体" w:hAnsi="宋体" w:hint="eastAsia"/>
          <w:sz w:val="24"/>
          <w:szCs w:val="24"/>
        </w:rPr>
        <w:t>发展路径</w:t>
      </w:r>
      <w:r w:rsidR="008B18F7">
        <w:rPr>
          <w:rFonts w:ascii="宋体" w:eastAsia="宋体" w:hAnsi="宋体" w:hint="eastAsia"/>
          <w:sz w:val="24"/>
          <w:szCs w:val="24"/>
        </w:rPr>
        <w:t>，在职业生涯规划等课程中能由老师对每个学生做精准职业发展</w:t>
      </w:r>
      <w:r w:rsidR="008A1056">
        <w:rPr>
          <w:rFonts w:ascii="宋体" w:eastAsia="宋体" w:hAnsi="宋体" w:hint="eastAsia"/>
          <w:sz w:val="24"/>
          <w:szCs w:val="24"/>
        </w:rPr>
        <w:t>研判</w:t>
      </w:r>
      <w:r w:rsidR="007D6DEC" w:rsidRPr="00080C08">
        <w:rPr>
          <w:rFonts w:ascii="宋体" w:eastAsia="宋体" w:hAnsi="宋体" w:hint="eastAsia"/>
          <w:sz w:val="24"/>
          <w:szCs w:val="24"/>
        </w:rPr>
        <w:t>。</w:t>
      </w:r>
      <w:r w:rsidR="008B18F7">
        <w:rPr>
          <w:rFonts w:ascii="宋体" w:eastAsia="宋体" w:hAnsi="宋体" w:hint="eastAsia"/>
          <w:sz w:val="24"/>
          <w:szCs w:val="24"/>
        </w:rPr>
        <w:t>例如，对于想要就业的同学，专业课教师的课堂引导极为重要。教师应避免传递负面、消极就业情绪，多从正面开展思政引导，鼓励学生积极走向就业。（2</w:t>
      </w:r>
      <w:r w:rsidR="008B18F7">
        <w:rPr>
          <w:rFonts w:ascii="宋体" w:eastAsia="宋体" w:hAnsi="宋体"/>
          <w:sz w:val="24"/>
          <w:szCs w:val="24"/>
        </w:rPr>
        <w:t>3</w:t>
      </w:r>
      <w:r w:rsidR="008B18F7">
        <w:rPr>
          <w:rFonts w:ascii="宋体" w:eastAsia="宋体" w:hAnsi="宋体" w:hint="eastAsia"/>
          <w:sz w:val="24"/>
          <w:szCs w:val="24"/>
        </w:rPr>
        <w:t>届部分不转本、直接实习就业的学生，在职业发展的定位上就十分清晰，值得借鉴）。对于考虑</w:t>
      </w:r>
      <w:r w:rsidR="008E05A3">
        <w:rPr>
          <w:rFonts w:ascii="宋体" w:eastAsia="宋体" w:hAnsi="宋体" w:hint="eastAsia"/>
          <w:sz w:val="24"/>
          <w:szCs w:val="24"/>
        </w:rPr>
        <w:t>并付诸实践的</w:t>
      </w:r>
      <w:r w:rsidR="008B18F7">
        <w:rPr>
          <w:rFonts w:ascii="宋体" w:eastAsia="宋体" w:hAnsi="宋体" w:hint="eastAsia"/>
          <w:sz w:val="24"/>
          <w:szCs w:val="24"/>
        </w:rPr>
        <w:t>转本同学，</w:t>
      </w:r>
      <w:r w:rsidR="008E05A3">
        <w:rPr>
          <w:rFonts w:ascii="宋体" w:eastAsia="宋体" w:hAnsi="宋体" w:hint="eastAsia"/>
          <w:sz w:val="24"/>
          <w:szCs w:val="24"/>
        </w:rPr>
        <w:t>建议鼓励其明确定位专业课学习的目标，有侧重地学好转本、考证专业课，同时要特别强调转本学习的延续性和科学性，从专业层面宣传跟风转本的不合理性，引导学生理性转本。教师本身也需要接触转本培养的知识和信息，了解转本对于常规化教学的冲击和影响，以知己知彼态势用好转本对于学生的学习。动机，做好人才培养过程的监管。</w:t>
      </w:r>
      <w:r w:rsidR="008A1056">
        <w:rPr>
          <w:rFonts w:ascii="宋体" w:eastAsia="宋体" w:hAnsi="宋体" w:hint="eastAsia"/>
          <w:color w:val="FF0000"/>
          <w:sz w:val="24"/>
          <w:szCs w:val="24"/>
        </w:rPr>
        <w:t>人培方案中，可以在课程设置中对学校层面想要就业和想要转本的学生适当做课程选学认证，不局限于当前人培方案课程设置内容</w:t>
      </w:r>
      <w:r w:rsidR="00E828FA">
        <w:rPr>
          <w:rFonts w:ascii="宋体" w:eastAsia="宋体" w:hAnsi="宋体" w:hint="eastAsia"/>
          <w:color w:val="FF0000"/>
          <w:sz w:val="24"/>
          <w:szCs w:val="24"/>
        </w:rPr>
        <w:t>；并加强基础素质类课程的设置，提高学生的语言、文化、人际交往、公文撰写、形象礼仪等基本素质。</w:t>
      </w:r>
    </w:p>
    <w:p w14:paraId="05E42F3F" w14:textId="7B09C7A1" w:rsidR="007D6DEC" w:rsidRPr="00080C08" w:rsidRDefault="00AD05F4" w:rsidP="007D6DEC">
      <w:pPr>
        <w:spacing w:line="360" w:lineRule="auto"/>
        <w:ind w:firstLineChars="200" w:firstLine="482"/>
        <w:rPr>
          <w:rFonts w:ascii="宋体" w:eastAsia="宋体" w:hAnsi="宋体"/>
          <w:b/>
          <w:bCs/>
          <w:sz w:val="24"/>
          <w:szCs w:val="24"/>
        </w:rPr>
      </w:pPr>
      <w:r>
        <w:rPr>
          <w:rFonts w:ascii="宋体" w:eastAsia="宋体" w:hAnsi="宋体"/>
          <w:b/>
          <w:bCs/>
          <w:sz w:val="24"/>
          <w:szCs w:val="24"/>
        </w:rPr>
        <w:t>4</w:t>
      </w:r>
      <w:r w:rsidR="00806FB4">
        <w:rPr>
          <w:rFonts w:ascii="宋体" w:eastAsia="宋体" w:hAnsi="宋体"/>
          <w:b/>
          <w:bCs/>
          <w:sz w:val="24"/>
          <w:szCs w:val="24"/>
        </w:rPr>
        <w:t>.</w:t>
      </w:r>
      <w:r w:rsidR="00806FB4">
        <w:rPr>
          <w:rFonts w:ascii="宋体" w:eastAsia="宋体" w:hAnsi="宋体" w:hint="eastAsia"/>
          <w:b/>
          <w:bCs/>
          <w:sz w:val="24"/>
          <w:szCs w:val="24"/>
        </w:rPr>
        <w:t>动态</w:t>
      </w:r>
      <w:r w:rsidR="007D6DEC" w:rsidRPr="00080C08">
        <w:rPr>
          <w:rFonts w:ascii="宋体" w:eastAsia="宋体" w:hAnsi="宋体" w:hint="eastAsia"/>
          <w:b/>
          <w:bCs/>
          <w:sz w:val="24"/>
          <w:szCs w:val="24"/>
        </w:rPr>
        <w:t>梳理企业作业岗位及内容</w:t>
      </w:r>
    </w:p>
    <w:p w14:paraId="1DF540A8" w14:textId="17EF177F" w:rsidR="007D6DEC" w:rsidRPr="00080C08" w:rsidRDefault="007D6DEC" w:rsidP="007D6DEC">
      <w:pPr>
        <w:spacing w:line="360" w:lineRule="auto"/>
        <w:ind w:firstLineChars="200" w:firstLine="480"/>
        <w:rPr>
          <w:rFonts w:ascii="宋体" w:eastAsia="宋体" w:hAnsi="宋体"/>
          <w:sz w:val="24"/>
          <w:szCs w:val="24"/>
        </w:rPr>
      </w:pPr>
      <w:r w:rsidRPr="00080C08">
        <w:rPr>
          <w:rFonts w:ascii="宋体" w:eastAsia="宋体" w:hAnsi="宋体" w:hint="eastAsia"/>
          <w:sz w:val="24"/>
          <w:szCs w:val="24"/>
        </w:rPr>
        <w:t>校企课程建设团队人员严格对照企业作业内容和学校人才培养方案下的建课规律进行充分调研研讨，梳理相关作业活动。其中，对于企业设置的仓储管理、配送管理、数据分析等主要岗位，均需要团队成员共同体验评估岗位工作内容、作业步骤，以便于</w:t>
      </w:r>
      <w:r w:rsidR="00F351AF">
        <w:rPr>
          <w:rFonts w:ascii="宋体" w:eastAsia="宋体" w:hAnsi="宋体" w:hint="eastAsia"/>
          <w:sz w:val="24"/>
          <w:szCs w:val="24"/>
        </w:rPr>
        <w:t>物流行业</w:t>
      </w:r>
      <w:r w:rsidRPr="00080C08">
        <w:rPr>
          <w:rFonts w:ascii="宋体" w:eastAsia="宋体" w:hAnsi="宋体" w:hint="eastAsia"/>
          <w:sz w:val="24"/>
          <w:szCs w:val="24"/>
        </w:rPr>
        <w:t>市场的产品供应活动，匹配整理出行业特有的物流知识。</w:t>
      </w:r>
      <w:r w:rsidR="00F351AF">
        <w:rPr>
          <w:rFonts w:ascii="宋体" w:eastAsia="宋体" w:hAnsi="宋体" w:hint="eastAsia"/>
          <w:sz w:val="24"/>
          <w:szCs w:val="24"/>
        </w:rPr>
        <w:t>而对于今年以来国家着力发展一带一路贸易（东盟贸易量成为我国外贸出口的第一大区域），建议增加国际物流、跨境电商类相关课程</w:t>
      </w:r>
      <w:r w:rsidR="00E828FA">
        <w:rPr>
          <w:rFonts w:ascii="宋体" w:eastAsia="宋体" w:hAnsi="宋体" w:hint="eastAsia"/>
          <w:sz w:val="24"/>
          <w:szCs w:val="24"/>
        </w:rPr>
        <w:t>内容</w:t>
      </w:r>
      <w:r w:rsidR="00F351AF">
        <w:rPr>
          <w:rFonts w:ascii="宋体" w:eastAsia="宋体" w:hAnsi="宋体" w:hint="eastAsia"/>
          <w:sz w:val="24"/>
          <w:szCs w:val="24"/>
        </w:rPr>
        <w:t>。</w:t>
      </w:r>
    </w:p>
    <w:p w14:paraId="15D5D190" w14:textId="462A3224" w:rsidR="007D6DEC" w:rsidRPr="00080C08" w:rsidRDefault="00AD05F4" w:rsidP="007D6DEC">
      <w:pPr>
        <w:spacing w:line="360" w:lineRule="auto"/>
        <w:ind w:firstLineChars="200" w:firstLine="482"/>
        <w:rPr>
          <w:rFonts w:ascii="宋体" w:eastAsia="宋体" w:hAnsi="宋体"/>
          <w:b/>
          <w:bCs/>
          <w:sz w:val="24"/>
          <w:szCs w:val="24"/>
        </w:rPr>
      </w:pPr>
      <w:r>
        <w:rPr>
          <w:rFonts w:ascii="宋体" w:eastAsia="宋体" w:hAnsi="宋体"/>
          <w:b/>
          <w:bCs/>
          <w:sz w:val="24"/>
          <w:szCs w:val="24"/>
        </w:rPr>
        <w:t>5.</w:t>
      </w:r>
      <w:r w:rsidR="007D6DEC" w:rsidRPr="00080C08">
        <w:rPr>
          <w:rFonts w:ascii="宋体" w:eastAsia="宋体" w:hAnsi="宋体" w:hint="eastAsia"/>
          <w:b/>
          <w:bCs/>
          <w:sz w:val="24"/>
          <w:szCs w:val="24"/>
        </w:rPr>
        <w:t>校企</w:t>
      </w:r>
      <w:r w:rsidR="007D6DEC">
        <w:rPr>
          <w:rFonts w:ascii="宋体" w:eastAsia="宋体" w:hAnsi="宋体" w:hint="eastAsia"/>
          <w:b/>
          <w:bCs/>
          <w:sz w:val="24"/>
          <w:szCs w:val="24"/>
        </w:rPr>
        <w:t>坚定不移地</w:t>
      </w:r>
      <w:r w:rsidR="007D6DEC" w:rsidRPr="00080C08">
        <w:rPr>
          <w:rFonts w:ascii="宋体" w:eastAsia="宋体" w:hAnsi="宋体" w:hint="eastAsia"/>
          <w:b/>
          <w:bCs/>
          <w:sz w:val="24"/>
          <w:szCs w:val="24"/>
        </w:rPr>
        <w:t>打造</w:t>
      </w:r>
      <w:r w:rsidR="007D6DEC">
        <w:rPr>
          <w:rFonts w:ascii="宋体" w:eastAsia="宋体" w:hAnsi="宋体" w:hint="eastAsia"/>
          <w:b/>
          <w:bCs/>
          <w:sz w:val="24"/>
          <w:szCs w:val="24"/>
        </w:rPr>
        <w:t>企业用得到的课程</w:t>
      </w:r>
    </w:p>
    <w:p w14:paraId="7DC6EA7F" w14:textId="72215271" w:rsidR="007D6DEC" w:rsidRPr="00080C08" w:rsidRDefault="007D6DEC" w:rsidP="007D6DEC">
      <w:pPr>
        <w:spacing w:line="360" w:lineRule="auto"/>
        <w:ind w:firstLineChars="200" w:firstLine="480"/>
        <w:rPr>
          <w:rFonts w:ascii="宋体" w:eastAsia="宋体" w:hAnsi="宋体"/>
          <w:sz w:val="24"/>
          <w:szCs w:val="24"/>
        </w:rPr>
      </w:pPr>
      <w:r>
        <w:rPr>
          <w:rFonts w:ascii="宋体" w:eastAsia="宋体" w:hAnsi="宋体" w:hint="eastAsia"/>
          <w:sz w:val="24"/>
          <w:szCs w:val="24"/>
        </w:rPr>
        <w:t>根据部分企业展现出来的只考虑招聘管培生，或只招聘和培养能留得住的人才等社会反馈，建议课程植入企业招聘紧迫的岗位课程，例如安吉的“物流规划”</w:t>
      </w:r>
      <w:r w:rsidRPr="00080C08">
        <w:rPr>
          <w:rFonts w:ascii="宋体" w:eastAsia="宋体" w:hAnsi="宋体" w:hint="eastAsia"/>
          <w:sz w:val="24"/>
          <w:szCs w:val="24"/>
        </w:rPr>
        <w:t>。</w:t>
      </w:r>
      <w:r>
        <w:rPr>
          <w:rFonts w:ascii="宋体" w:eastAsia="宋体" w:hAnsi="宋体" w:hint="eastAsia"/>
          <w:sz w:val="24"/>
          <w:szCs w:val="24"/>
        </w:rPr>
        <w:t>鉴于此类课程需要长期驻守项目组（车企的生产项目部），对于学生的忠诚度要求极高，</w:t>
      </w:r>
      <w:r w:rsidRPr="009F3939">
        <w:rPr>
          <w:rFonts w:ascii="宋体" w:eastAsia="宋体" w:hAnsi="宋体" w:hint="eastAsia"/>
          <w:b/>
          <w:bCs/>
          <w:color w:val="FF0000"/>
          <w:sz w:val="24"/>
          <w:szCs w:val="24"/>
        </w:rPr>
        <w:t>因此，建议开设“物流规划设计”或“物流仿真设计”</w:t>
      </w:r>
      <w:r w:rsidR="00F257BE">
        <w:rPr>
          <w:rFonts w:ascii="宋体" w:eastAsia="宋体" w:hAnsi="宋体" w:hint="eastAsia"/>
          <w:b/>
          <w:bCs/>
          <w:color w:val="FF0000"/>
          <w:sz w:val="24"/>
          <w:szCs w:val="24"/>
        </w:rPr>
        <w:t>或“生产物流”</w:t>
      </w:r>
      <w:r w:rsidRPr="009F3939">
        <w:rPr>
          <w:rFonts w:ascii="宋体" w:eastAsia="宋体" w:hAnsi="宋体" w:hint="eastAsia"/>
          <w:b/>
          <w:bCs/>
          <w:color w:val="FF0000"/>
          <w:sz w:val="24"/>
          <w:szCs w:val="24"/>
        </w:rPr>
        <w:t>等规划相关课程，并请相关企业派企业导师直接授课，在授课过程中选人，起到精准培养的作用。</w:t>
      </w:r>
      <w:r w:rsidR="00F257BE">
        <w:rPr>
          <w:rFonts w:ascii="宋体" w:eastAsia="宋体" w:hAnsi="宋体" w:hint="eastAsia"/>
          <w:b/>
          <w:bCs/>
          <w:color w:val="FF0000"/>
          <w:sz w:val="24"/>
          <w:szCs w:val="24"/>
        </w:rPr>
        <w:t>再例如百世等企业目前为破解企业发展难题，采用全员销售策略，在常规经营项目基础上，进一步推动“百世软件”的销售，增加业务量。为此，建议增加“市场营销”类相关课程，支援未来物流销售型岗位的人才输出。</w:t>
      </w:r>
    </w:p>
    <w:p w14:paraId="42320560" w14:textId="3C63B749" w:rsidR="007D6DEC" w:rsidRPr="00536A6D" w:rsidRDefault="00AD05F4" w:rsidP="007D6DEC">
      <w:pPr>
        <w:spacing w:line="360" w:lineRule="auto"/>
        <w:ind w:firstLineChars="200" w:firstLine="482"/>
        <w:rPr>
          <w:rFonts w:ascii="宋体" w:eastAsia="宋体" w:hAnsi="宋体"/>
          <w:b/>
          <w:sz w:val="24"/>
          <w:szCs w:val="24"/>
        </w:rPr>
      </w:pPr>
      <w:r>
        <w:rPr>
          <w:rFonts w:ascii="宋体" w:eastAsia="宋体" w:hAnsi="宋体" w:hint="eastAsia"/>
          <w:b/>
          <w:sz w:val="24"/>
          <w:szCs w:val="24"/>
        </w:rPr>
        <w:lastRenderedPageBreak/>
        <w:t>6</w:t>
      </w:r>
      <w:r>
        <w:rPr>
          <w:rFonts w:ascii="宋体" w:eastAsia="宋体" w:hAnsi="宋体"/>
          <w:b/>
          <w:sz w:val="24"/>
          <w:szCs w:val="24"/>
        </w:rPr>
        <w:t>.</w:t>
      </w:r>
      <w:r w:rsidR="007D6DEC" w:rsidRPr="00536A6D">
        <w:rPr>
          <w:rFonts w:ascii="宋体" w:eastAsia="宋体" w:hAnsi="宋体" w:hint="eastAsia"/>
          <w:b/>
          <w:sz w:val="24"/>
          <w:szCs w:val="24"/>
        </w:rPr>
        <w:t>推进与行业龙头企业</w:t>
      </w:r>
      <w:r>
        <w:rPr>
          <w:rFonts w:ascii="宋体" w:eastAsia="宋体" w:hAnsi="宋体" w:hint="eastAsia"/>
          <w:b/>
          <w:sz w:val="24"/>
          <w:szCs w:val="24"/>
        </w:rPr>
        <w:t>多元化</w:t>
      </w:r>
      <w:r w:rsidR="007D6DEC" w:rsidRPr="00536A6D">
        <w:rPr>
          <w:rFonts w:ascii="宋体" w:eastAsia="宋体" w:hAnsi="宋体" w:hint="eastAsia"/>
          <w:b/>
          <w:sz w:val="24"/>
          <w:szCs w:val="24"/>
        </w:rPr>
        <w:t>深度融合</w:t>
      </w:r>
      <w:r w:rsidR="00613477">
        <w:rPr>
          <w:rFonts w:ascii="宋体" w:eastAsia="宋体" w:hAnsi="宋体" w:hint="eastAsia"/>
          <w:b/>
          <w:sz w:val="24"/>
          <w:szCs w:val="24"/>
        </w:rPr>
        <w:t>，常态化参与企业业务调研</w:t>
      </w:r>
    </w:p>
    <w:p w14:paraId="747EB4C3" w14:textId="4E959C6E" w:rsidR="007D6DEC" w:rsidRPr="007F42AF" w:rsidRDefault="00AD05F4" w:rsidP="007D6DEC">
      <w:pPr>
        <w:spacing w:line="360" w:lineRule="auto"/>
        <w:ind w:firstLineChars="200" w:firstLine="480"/>
        <w:rPr>
          <w:rFonts w:ascii="宋体" w:eastAsia="宋体" w:hAnsi="宋体"/>
          <w:sz w:val="24"/>
          <w:szCs w:val="24"/>
        </w:rPr>
      </w:pPr>
      <w:r>
        <w:rPr>
          <w:rFonts w:ascii="宋体" w:eastAsia="宋体" w:hAnsi="宋体" w:hint="eastAsia"/>
          <w:sz w:val="24"/>
          <w:szCs w:val="24"/>
        </w:rPr>
        <w:t>一是</w:t>
      </w:r>
      <w:r w:rsidR="007D6DEC" w:rsidRPr="007F42AF">
        <w:rPr>
          <w:rFonts w:ascii="宋体" w:eastAsia="宋体" w:hAnsi="宋体" w:hint="eastAsia"/>
          <w:sz w:val="24"/>
          <w:szCs w:val="24"/>
        </w:rPr>
        <w:t>学习标杆院校，深度对接具有产教融合前瞻性的行业龙头企业，结合我校物流专业和京东、百世等龙头企业的地域、专业和资源优势开展企业学院、实训中心的内涵建设和对外服务探索。联合京东创建企业学院，相互输出和建设资源课程、联合育人，搭建纵向发展和横向延伸的综合性人才培养体系和培养标准；依托京东百世等海外业务已布局的国家，创建海外学院，开展海外院校师资培训和鲁班工坊建设。</w:t>
      </w:r>
      <w:r>
        <w:rPr>
          <w:rFonts w:ascii="宋体" w:eastAsia="宋体" w:hAnsi="宋体" w:hint="eastAsia"/>
          <w:sz w:val="24"/>
          <w:szCs w:val="24"/>
        </w:rPr>
        <w:t>二是</w:t>
      </w:r>
      <w:r w:rsidR="007D6DEC" w:rsidRPr="007F42AF">
        <w:rPr>
          <w:rFonts w:ascii="宋体" w:eastAsia="宋体" w:hAnsi="宋体" w:hint="eastAsia"/>
          <w:sz w:val="24"/>
          <w:szCs w:val="24"/>
        </w:rPr>
        <w:t>对短期合作型企业，在充分做专业研讨的前提下，进行实训实验项目的开发和人才短期实践活动，在落实学生技能培养的同时推进专业的社会服务能力。</w:t>
      </w:r>
      <w:r w:rsidR="00F257BE" w:rsidRPr="00F257BE">
        <w:rPr>
          <w:rFonts w:ascii="宋体" w:eastAsia="宋体" w:hAnsi="宋体" w:hint="eastAsia"/>
          <w:b/>
          <w:bCs/>
          <w:color w:val="FF0000"/>
          <w:sz w:val="24"/>
          <w:szCs w:val="24"/>
        </w:rPr>
        <w:t>因为企业转变经营非常迅速，所以改革人才培养方案若要高度匹配企业需求，则应每半年做一次人才调研，让改调研工作常态化。</w:t>
      </w:r>
    </w:p>
    <w:p w14:paraId="512B13D5" w14:textId="77777777" w:rsidR="008458C7" w:rsidRPr="007D6DEC" w:rsidRDefault="008458C7"/>
    <w:sectPr w:rsidR="008458C7" w:rsidRPr="007D6DE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74447" w14:textId="77777777" w:rsidR="00F31C46" w:rsidRDefault="00F31C46" w:rsidP="008458C7">
      <w:r>
        <w:separator/>
      </w:r>
    </w:p>
  </w:endnote>
  <w:endnote w:type="continuationSeparator" w:id="0">
    <w:p w14:paraId="67EDD92A" w14:textId="77777777" w:rsidR="00F31C46" w:rsidRDefault="00F31C46" w:rsidP="00845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C1D6B" w14:textId="77777777" w:rsidR="00F31C46" w:rsidRDefault="00F31C46" w:rsidP="008458C7">
      <w:r>
        <w:separator/>
      </w:r>
    </w:p>
  </w:footnote>
  <w:footnote w:type="continuationSeparator" w:id="0">
    <w:p w14:paraId="72C6F1D2" w14:textId="77777777" w:rsidR="00F31C46" w:rsidRDefault="00F31C46" w:rsidP="008458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5368C"/>
    <w:multiLevelType w:val="hybridMultilevel"/>
    <w:tmpl w:val="81262D32"/>
    <w:lvl w:ilvl="0" w:tplc="C12E96E0">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1658419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826"/>
    <w:rsid w:val="00040DE2"/>
    <w:rsid w:val="000A0AE6"/>
    <w:rsid w:val="001A1BED"/>
    <w:rsid w:val="003A1401"/>
    <w:rsid w:val="003D6B3D"/>
    <w:rsid w:val="004B2A5B"/>
    <w:rsid w:val="004B796D"/>
    <w:rsid w:val="005334DE"/>
    <w:rsid w:val="00560826"/>
    <w:rsid w:val="005A1B74"/>
    <w:rsid w:val="00613477"/>
    <w:rsid w:val="00683292"/>
    <w:rsid w:val="006B52E5"/>
    <w:rsid w:val="007D6DEC"/>
    <w:rsid w:val="007E077F"/>
    <w:rsid w:val="007F1D11"/>
    <w:rsid w:val="00806FB4"/>
    <w:rsid w:val="008458C7"/>
    <w:rsid w:val="008A1056"/>
    <w:rsid w:val="008B18F7"/>
    <w:rsid w:val="008E05A3"/>
    <w:rsid w:val="009F3939"/>
    <w:rsid w:val="00A8150E"/>
    <w:rsid w:val="00AD05F4"/>
    <w:rsid w:val="00AF00F2"/>
    <w:rsid w:val="00B0013E"/>
    <w:rsid w:val="00B07CD6"/>
    <w:rsid w:val="00B613B0"/>
    <w:rsid w:val="00B76716"/>
    <w:rsid w:val="00BC0252"/>
    <w:rsid w:val="00C23C5F"/>
    <w:rsid w:val="00CA365A"/>
    <w:rsid w:val="00E23EF8"/>
    <w:rsid w:val="00E370D0"/>
    <w:rsid w:val="00E828FA"/>
    <w:rsid w:val="00F257BE"/>
    <w:rsid w:val="00F31C46"/>
    <w:rsid w:val="00F35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40C894"/>
  <w15:chartTrackingRefBased/>
  <w15:docId w15:val="{D0FD4413-096D-4567-8E8F-9EEE1B415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58C7"/>
    <w:pPr>
      <w:widowControl w:val="0"/>
      <w:jc w:val="both"/>
    </w:pPr>
    <w:rPr>
      <w14:ligatures w14:val="none"/>
    </w:rPr>
  </w:style>
  <w:style w:type="paragraph" w:styleId="1">
    <w:name w:val="heading 1"/>
    <w:basedOn w:val="a"/>
    <w:next w:val="a"/>
    <w:link w:val="10"/>
    <w:uiPriority w:val="9"/>
    <w:qFormat/>
    <w:rsid w:val="001A1BE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58C7"/>
    <w:pPr>
      <w:tabs>
        <w:tab w:val="center" w:pos="4153"/>
        <w:tab w:val="right" w:pos="8306"/>
      </w:tabs>
      <w:snapToGrid w:val="0"/>
      <w:jc w:val="center"/>
    </w:pPr>
    <w:rPr>
      <w:sz w:val="18"/>
      <w:szCs w:val="18"/>
      <w14:ligatures w14:val="standardContextual"/>
    </w:rPr>
  </w:style>
  <w:style w:type="character" w:customStyle="1" w:styleId="a4">
    <w:name w:val="页眉 字符"/>
    <w:basedOn w:val="a0"/>
    <w:link w:val="a3"/>
    <w:uiPriority w:val="99"/>
    <w:rsid w:val="008458C7"/>
    <w:rPr>
      <w:sz w:val="18"/>
      <w:szCs w:val="18"/>
    </w:rPr>
  </w:style>
  <w:style w:type="paragraph" w:styleId="a5">
    <w:name w:val="footer"/>
    <w:basedOn w:val="a"/>
    <w:link w:val="a6"/>
    <w:uiPriority w:val="99"/>
    <w:unhideWhenUsed/>
    <w:rsid w:val="008458C7"/>
    <w:pPr>
      <w:tabs>
        <w:tab w:val="center" w:pos="4153"/>
        <w:tab w:val="right" w:pos="8306"/>
      </w:tabs>
      <w:snapToGrid w:val="0"/>
      <w:jc w:val="left"/>
    </w:pPr>
    <w:rPr>
      <w:sz w:val="18"/>
      <w:szCs w:val="18"/>
      <w14:ligatures w14:val="standardContextual"/>
    </w:rPr>
  </w:style>
  <w:style w:type="character" w:customStyle="1" w:styleId="a6">
    <w:name w:val="页脚 字符"/>
    <w:basedOn w:val="a0"/>
    <w:link w:val="a5"/>
    <w:uiPriority w:val="99"/>
    <w:rsid w:val="008458C7"/>
    <w:rPr>
      <w:sz w:val="18"/>
      <w:szCs w:val="18"/>
    </w:rPr>
  </w:style>
  <w:style w:type="character" w:customStyle="1" w:styleId="10">
    <w:name w:val="标题 1 字符"/>
    <w:basedOn w:val="a0"/>
    <w:link w:val="1"/>
    <w:uiPriority w:val="9"/>
    <w:rsid w:val="001A1BED"/>
    <w:rPr>
      <w:b/>
      <w:bCs/>
      <w:kern w:val="44"/>
      <w:sz w:val="44"/>
      <w:szCs w:val="44"/>
      <w14:ligatures w14:val="none"/>
    </w:rPr>
  </w:style>
  <w:style w:type="table" w:styleId="a7">
    <w:name w:val="Table Grid"/>
    <w:basedOn w:val="a1"/>
    <w:uiPriority w:val="39"/>
    <w:rsid w:val="001A1BED"/>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806FB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iqicha.baidu.com/company_detail_2419158113122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7</Pages>
  <Words>884</Words>
  <Characters>5045</Characters>
  <Application>Microsoft Office Word</Application>
  <DocSecurity>0</DocSecurity>
  <Lines>42</Lines>
  <Paragraphs>11</Paragraphs>
  <ScaleCrop>false</ScaleCrop>
  <Company/>
  <LinksUpToDate>false</LinksUpToDate>
  <CharactersWithSpaces>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 耀文</dc:creator>
  <cp:keywords/>
  <dc:description/>
  <cp:lastModifiedBy>马 耀文</cp:lastModifiedBy>
  <cp:revision>21</cp:revision>
  <dcterms:created xsi:type="dcterms:W3CDTF">2023-05-21T16:19:00Z</dcterms:created>
  <dcterms:modified xsi:type="dcterms:W3CDTF">2023-05-30T03:12:00Z</dcterms:modified>
</cp:coreProperties>
</file>